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48B86" w14:textId="77777777" w:rsidR="007923E1" w:rsidRPr="00FE69C4" w:rsidRDefault="007923E1" w:rsidP="007923E1">
      <w:pPr>
        <w:spacing w:line="360" w:lineRule="auto"/>
        <w:ind w:firstLine="425"/>
        <w:jc w:val="center"/>
        <w:outlineLvl w:val="0"/>
        <w:rPr>
          <w:rFonts w:ascii="Times New Roman" w:hAnsi="Times New Roman"/>
          <w:b/>
          <w:bCs/>
          <w:sz w:val="24"/>
          <w:lang w:bidi="en-US"/>
        </w:rPr>
      </w:pPr>
      <w:r w:rsidRPr="00FE69C4">
        <w:rPr>
          <w:rFonts w:ascii="Times New Roman" w:hAnsi="Times New Roman"/>
          <w:b/>
          <w:color w:val="000000" w:themeColor="text1"/>
          <w:sz w:val="36"/>
          <w:szCs w:val="36"/>
        </w:rPr>
        <w:t>Supporting Information</w:t>
      </w:r>
    </w:p>
    <w:p w14:paraId="31A40AB8" w14:textId="77777777" w:rsidR="001B501D" w:rsidRDefault="001B501D" w:rsidP="001B501D">
      <w:pPr>
        <w:rPr>
          <w:rFonts w:ascii="Times New Roman" w:hAnsi="Times New Roman" w:cs="Times New Roman"/>
          <w:b/>
          <w:bCs/>
          <w:sz w:val="24"/>
        </w:rPr>
      </w:pPr>
      <w:bookmarkStart w:id="0" w:name="_Hlk186992593"/>
    </w:p>
    <w:p w14:paraId="09AF3560" w14:textId="43551218" w:rsidR="001B501D" w:rsidRPr="00710896" w:rsidRDefault="001B501D" w:rsidP="001B501D">
      <w:pPr>
        <w:rPr>
          <w:rFonts w:ascii="Times New Roman" w:hAnsi="Times New Roman" w:cs="Times New Roman"/>
          <w:b/>
          <w:bCs/>
          <w:sz w:val="24"/>
        </w:rPr>
      </w:pPr>
      <w:r w:rsidRPr="00710896">
        <w:rPr>
          <w:rFonts w:ascii="Times New Roman" w:hAnsi="Times New Roman" w:cs="Times New Roman"/>
          <w:b/>
          <w:bCs/>
          <w:sz w:val="24"/>
        </w:rPr>
        <w:t>Chemical Composition-Driven Machine Learning Models for Predicting Ionic Conductivity in Lithium</w:t>
      </w:r>
      <w:r>
        <w:rPr>
          <w:rFonts w:ascii="Times New Roman" w:hAnsi="Times New Roman" w:cs="Times New Roman"/>
          <w:b/>
          <w:bCs/>
          <w:sz w:val="24"/>
        </w:rPr>
        <w:t xml:space="preserve">-Containing </w:t>
      </w:r>
      <w:r w:rsidRPr="00710896">
        <w:rPr>
          <w:rFonts w:ascii="Times New Roman" w:hAnsi="Times New Roman" w:cs="Times New Roman"/>
          <w:b/>
          <w:bCs/>
          <w:sz w:val="24"/>
        </w:rPr>
        <w:t>Oxides</w:t>
      </w:r>
      <w:bookmarkEnd w:id="0"/>
      <w:r w:rsidRPr="004444BA">
        <w:rPr>
          <w:rFonts w:ascii="Times New Roman" w:hAnsi="Times New Roman" w:cs="Times New Roman"/>
          <w:vertAlign w:val="superscript"/>
        </w:rPr>
        <w:t>†</w:t>
      </w:r>
    </w:p>
    <w:p w14:paraId="219F5422" w14:textId="77777777" w:rsidR="001B501D" w:rsidRPr="00710896" w:rsidRDefault="001B501D" w:rsidP="001B501D">
      <w:pPr>
        <w:rPr>
          <w:rFonts w:ascii="Times New Roman" w:hAnsi="Times New Roman" w:cs="Times New Roman"/>
          <w:sz w:val="24"/>
        </w:rPr>
      </w:pPr>
    </w:p>
    <w:p w14:paraId="786B4EED" w14:textId="77777777" w:rsidR="001B501D" w:rsidRPr="00710896" w:rsidRDefault="001B501D" w:rsidP="001B501D">
      <w:pPr>
        <w:rPr>
          <w:rFonts w:ascii="Times New Roman" w:hAnsi="Times New Roman" w:cs="Times New Roman"/>
          <w:sz w:val="24"/>
        </w:rPr>
      </w:pPr>
      <w:bookmarkStart w:id="1" w:name="_Hlk186992618"/>
      <w:r w:rsidRPr="00710896">
        <w:rPr>
          <w:rFonts w:ascii="Times New Roman" w:hAnsi="Times New Roman" w:cs="Times New Roman"/>
          <w:sz w:val="24"/>
        </w:rPr>
        <w:t>Yudai IWAMIZU</w:t>
      </w:r>
      <w:r w:rsidRPr="00710896">
        <w:rPr>
          <w:rFonts w:ascii="Times New Roman" w:hAnsi="Times New Roman" w:cs="Times New Roman"/>
          <w:sz w:val="24"/>
          <w:vertAlign w:val="superscript"/>
        </w:rPr>
        <w:t>a</w:t>
      </w:r>
      <w:r w:rsidRPr="00710896">
        <w:rPr>
          <w:rFonts w:ascii="Times New Roman" w:hAnsi="Times New Roman" w:cs="Times New Roman"/>
          <w:sz w:val="24"/>
        </w:rPr>
        <w:t>, Kota SUZUKI</w:t>
      </w:r>
      <w:r w:rsidRPr="00710896">
        <w:rPr>
          <w:rFonts w:ascii="Times New Roman" w:hAnsi="Times New Roman" w:cs="Times New Roman"/>
          <w:sz w:val="24"/>
          <w:vertAlign w:val="superscript"/>
        </w:rPr>
        <w:t>b,c,*,§</w:t>
      </w:r>
      <w:r w:rsidRPr="00710896">
        <w:rPr>
          <w:rFonts w:ascii="Times New Roman" w:hAnsi="Times New Roman" w:cs="Times New Roman"/>
          <w:sz w:val="24"/>
        </w:rPr>
        <w:t>, Michiyo KAMIYA</w:t>
      </w:r>
      <w:r w:rsidRPr="00710896">
        <w:rPr>
          <w:rFonts w:ascii="Times New Roman" w:hAnsi="Times New Roman" w:cs="Times New Roman"/>
          <w:sz w:val="24"/>
          <w:vertAlign w:val="superscript"/>
        </w:rPr>
        <w:t>b</w:t>
      </w:r>
      <w:r w:rsidRPr="00710896">
        <w:rPr>
          <w:rFonts w:ascii="Times New Roman" w:hAnsi="Times New Roman" w:cs="Times New Roman"/>
          <w:sz w:val="24"/>
        </w:rPr>
        <w:t>, Naoki MATSUI</w:t>
      </w:r>
      <w:r w:rsidRPr="00710896">
        <w:rPr>
          <w:rFonts w:ascii="Times New Roman" w:hAnsi="Times New Roman" w:cs="Times New Roman"/>
          <w:sz w:val="24"/>
          <w:vertAlign w:val="superscript"/>
        </w:rPr>
        <w:t>b,c,§</w:t>
      </w:r>
      <w:r w:rsidRPr="00710896">
        <w:rPr>
          <w:rFonts w:ascii="Times New Roman" w:hAnsi="Times New Roman" w:cs="Times New Roman"/>
          <w:sz w:val="24"/>
        </w:rPr>
        <w:t>, Kuniharu NOMOTO</w:t>
      </w:r>
      <w:r w:rsidRPr="00710896">
        <w:rPr>
          <w:rFonts w:ascii="Times New Roman" w:hAnsi="Times New Roman" w:cs="Times New Roman"/>
          <w:sz w:val="24"/>
          <w:vertAlign w:val="superscript"/>
        </w:rPr>
        <w:t>b</w:t>
      </w:r>
      <w:r>
        <w:rPr>
          <w:rFonts w:ascii="Times New Roman" w:hAnsi="Times New Roman" w:cs="Times New Roman"/>
          <w:sz w:val="24"/>
          <w:vertAlign w:val="superscript"/>
        </w:rPr>
        <w:t>,</w:t>
      </w:r>
      <w:r w:rsidRPr="00710896">
        <w:rPr>
          <w:rFonts w:ascii="Times New Roman" w:hAnsi="Times New Roman" w:cs="Times New Roman"/>
          <w:sz w:val="24"/>
          <w:vertAlign w:val="superscript"/>
        </w:rPr>
        <w:t>§</w:t>
      </w:r>
      <w:r w:rsidRPr="00710896">
        <w:rPr>
          <w:rFonts w:ascii="Times New Roman" w:hAnsi="Times New Roman" w:cs="Times New Roman"/>
          <w:sz w:val="24"/>
        </w:rPr>
        <w:t>, Satoshi HORI</w:t>
      </w:r>
      <w:r w:rsidRPr="00710896">
        <w:rPr>
          <w:rFonts w:ascii="Times New Roman" w:hAnsi="Times New Roman" w:cs="Times New Roman"/>
          <w:sz w:val="24"/>
          <w:vertAlign w:val="superscript"/>
        </w:rPr>
        <w:t>b,§</w:t>
      </w:r>
      <w:r w:rsidRPr="00710896">
        <w:rPr>
          <w:rFonts w:ascii="Times New Roman" w:hAnsi="Times New Roman" w:cs="Times New Roman"/>
          <w:sz w:val="24"/>
        </w:rPr>
        <w:t>, Masaaki HIRAYAMA</w:t>
      </w:r>
      <w:r w:rsidRPr="00710896">
        <w:rPr>
          <w:rFonts w:ascii="Times New Roman" w:hAnsi="Times New Roman" w:cs="Times New Roman"/>
          <w:sz w:val="24"/>
          <w:vertAlign w:val="superscript"/>
        </w:rPr>
        <w:t>c,§</w:t>
      </w:r>
      <w:r w:rsidRPr="00710896">
        <w:rPr>
          <w:rFonts w:ascii="Times New Roman" w:hAnsi="Times New Roman" w:cs="Times New Roman"/>
          <w:sz w:val="24"/>
        </w:rPr>
        <w:t>, and Ryoji KANNO</w:t>
      </w:r>
      <w:r w:rsidRPr="00710896">
        <w:rPr>
          <w:rFonts w:ascii="Times New Roman" w:hAnsi="Times New Roman" w:cs="Times New Roman"/>
          <w:sz w:val="24"/>
          <w:vertAlign w:val="superscript"/>
        </w:rPr>
        <w:t>b</w:t>
      </w:r>
      <w:bookmarkEnd w:id="1"/>
      <w:r w:rsidRPr="00710896">
        <w:rPr>
          <w:rFonts w:ascii="Times New Roman" w:hAnsi="Times New Roman" w:cs="Times New Roman"/>
          <w:sz w:val="24"/>
          <w:vertAlign w:val="superscript"/>
        </w:rPr>
        <w:t>,§</w:t>
      </w:r>
      <w:r>
        <w:rPr>
          <w:rFonts w:ascii="Times New Roman" w:hAnsi="Times New Roman" w:cs="Times New Roman"/>
          <w:sz w:val="24"/>
          <w:vertAlign w:val="superscript"/>
        </w:rPr>
        <w:t>,</w:t>
      </w:r>
      <w:r w:rsidRPr="00710896">
        <w:rPr>
          <w:rFonts w:ascii="Times New Roman" w:hAnsi="Times New Roman" w:cs="Times New Roman"/>
          <w:sz w:val="24"/>
          <w:vertAlign w:val="superscript"/>
        </w:rPr>
        <w:t>§§</w:t>
      </w:r>
    </w:p>
    <w:p w14:paraId="47BFCB3D" w14:textId="77777777" w:rsidR="001B501D" w:rsidRPr="00710896" w:rsidRDefault="001B501D" w:rsidP="001B501D">
      <w:pPr>
        <w:rPr>
          <w:rFonts w:ascii="Times New Roman" w:hAnsi="Times New Roman" w:cs="Times New Roman"/>
          <w:sz w:val="24"/>
        </w:rPr>
      </w:pPr>
    </w:p>
    <w:p w14:paraId="23E4C7A4" w14:textId="77777777" w:rsidR="001B501D" w:rsidRPr="00710896" w:rsidRDefault="001B501D" w:rsidP="001B501D">
      <w:pPr>
        <w:spacing w:after="120"/>
        <w:rPr>
          <w:rFonts w:ascii="Times New Roman" w:hAnsi="Times New Roman" w:cs="Times New Roman"/>
          <w:sz w:val="24"/>
          <w:lang w:bidi="en-US"/>
        </w:rPr>
      </w:pPr>
      <w:r w:rsidRPr="00710896">
        <w:rPr>
          <w:rFonts w:ascii="Times New Roman" w:hAnsi="Times New Roman" w:cs="Times New Roman"/>
          <w:sz w:val="24"/>
          <w:vertAlign w:val="superscript"/>
          <w:lang w:bidi="en-US"/>
        </w:rPr>
        <w:t>a</w:t>
      </w:r>
      <w:r w:rsidRPr="00710896">
        <w:rPr>
          <w:rFonts w:ascii="Times New Roman" w:hAnsi="Times New Roman" w:cs="Times New Roman"/>
          <w:sz w:val="24"/>
          <w:lang w:bidi="en-US"/>
        </w:rPr>
        <w:t xml:space="preserve"> Department of Chemical Science and Engineering, School of Materials and Chemical Technology, Tokyo Institute of Technology, 4259 Nagatsuta-cho, Midori, Yokohama 226-8502, Japan</w:t>
      </w:r>
    </w:p>
    <w:p w14:paraId="1ACBA84F" w14:textId="77777777" w:rsidR="001B501D" w:rsidRPr="00710896" w:rsidRDefault="001B501D" w:rsidP="001B501D">
      <w:pPr>
        <w:spacing w:after="120"/>
        <w:rPr>
          <w:rFonts w:ascii="Times New Roman" w:hAnsi="Times New Roman" w:cs="Times New Roman"/>
          <w:sz w:val="24"/>
          <w:lang w:bidi="en-US"/>
        </w:rPr>
      </w:pPr>
      <w:r w:rsidRPr="00710896">
        <w:rPr>
          <w:rFonts w:ascii="Times New Roman" w:hAnsi="Times New Roman" w:cs="Times New Roman"/>
          <w:sz w:val="24"/>
          <w:vertAlign w:val="superscript"/>
          <w:lang w:bidi="en-US"/>
        </w:rPr>
        <w:t>b</w:t>
      </w:r>
      <w:r w:rsidRPr="00710896">
        <w:rPr>
          <w:rFonts w:ascii="Times New Roman" w:hAnsi="Times New Roman" w:cs="Times New Roman"/>
          <w:sz w:val="24"/>
          <w:lang w:bidi="en-US"/>
        </w:rPr>
        <w:t xml:space="preserve"> Research Center for All-Solid-State Battery, Institute of Integrated Research, Institute of Science Tokyo, 4259 Nagatsuta-cho, Midori, Yokohama 226-8501, Japan</w:t>
      </w:r>
    </w:p>
    <w:p w14:paraId="1204AE5A" w14:textId="77777777" w:rsidR="001B501D" w:rsidRPr="00710896" w:rsidRDefault="001B501D" w:rsidP="001B501D">
      <w:pPr>
        <w:spacing w:after="120"/>
        <w:rPr>
          <w:rFonts w:ascii="Times New Roman" w:hAnsi="Times New Roman" w:cs="Times New Roman"/>
          <w:sz w:val="24"/>
          <w:lang w:bidi="en-US"/>
        </w:rPr>
      </w:pPr>
      <w:r w:rsidRPr="00710896">
        <w:rPr>
          <w:rFonts w:ascii="Times New Roman" w:hAnsi="Times New Roman" w:cs="Times New Roman"/>
          <w:sz w:val="24"/>
          <w:vertAlign w:val="superscript"/>
          <w:lang w:bidi="en-US"/>
        </w:rPr>
        <w:t>c</w:t>
      </w:r>
      <w:r w:rsidRPr="00710896">
        <w:rPr>
          <w:rFonts w:ascii="Times New Roman" w:hAnsi="Times New Roman" w:cs="Times New Roman"/>
          <w:sz w:val="24"/>
          <w:lang w:bidi="en-US"/>
        </w:rPr>
        <w:t xml:space="preserve"> </w:t>
      </w:r>
      <w:bookmarkStart w:id="2" w:name="_Hlk186992711"/>
      <w:r w:rsidRPr="00710896">
        <w:rPr>
          <w:rFonts w:ascii="Times New Roman" w:hAnsi="Times New Roman" w:cs="Times New Roman"/>
          <w:sz w:val="24"/>
          <w:lang w:bidi="en-US"/>
        </w:rPr>
        <w:t>Department of Chemical Science and Engineering, School of Materials and Chemical Technology, Institute of Science Tokyo, 4259 Nagatsuta-cho, Midori, Yokohama, Kanagawa, 226-8501, Japan</w:t>
      </w:r>
      <w:bookmarkEnd w:id="2"/>
    </w:p>
    <w:p w14:paraId="58A16964" w14:textId="49EB1B16" w:rsidR="001B501D" w:rsidRPr="00710896" w:rsidRDefault="001B501D" w:rsidP="001B501D">
      <w:pPr>
        <w:spacing w:after="120"/>
        <w:rPr>
          <w:rFonts w:ascii="Times New Roman" w:hAnsi="Times New Roman" w:cs="Times New Roman"/>
          <w:sz w:val="24"/>
        </w:rPr>
      </w:pPr>
      <w:r w:rsidRPr="00710896">
        <w:rPr>
          <w:rFonts w:ascii="Times New Roman" w:hAnsi="Times New Roman" w:cs="Times New Roman"/>
          <w:sz w:val="24"/>
          <w:lang w:bidi="en-US"/>
        </w:rPr>
        <w:t xml:space="preserve">* Corresponding Author: E mail: </w:t>
      </w:r>
      <w:bookmarkStart w:id="3" w:name="_Hlk186992677"/>
      <w:r w:rsidRPr="00312D4C">
        <w:rPr>
          <w:rFonts w:ascii="Times New Roman" w:hAnsi="Times New Roman" w:cs="Times New Roman"/>
          <w:sz w:val="24"/>
          <w:lang w:bidi="en-US"/>
        </w:rPr>
        <w:t>suzuki.k.f71a@m.isct.ac.jp</w:t>
      </w:r>
      <w:bookmarkEnd w:id="3"/>
      <w:r w:rsidRPr="00710896">
        <w:rPr>
          <w:rFonts w:ascii="Times New Roman" w:hAnsi="Times New Roman" w:cs="Times New Roman"/>
          <w:sz w:val="24"/>
          <w:lang w:bidi="en-US"/>
        </w:rPr>
        <w:t xml:space="preserve">; </w:t>
      </w:r>
      <w:bookmarkStart w:id="4" w:name="_Hlk186992728"/>
      <w:r w:rsidRPr="00710896">
        <w:rPr>
          <w:rFonts w:ascii="Times New Roman" w:hAnsi="Times New Roman" w:cs="Times New Roman"/>
          <w:sz w:val="24"/>
        </w:rPr>
        <w:t>Tel./Fax: +81-45-924-5528; Fax: +81-45-924-5409</w:t>
      </w:r>
      <w:bookmarkEnd w:id="4"/>
    </w:p>
    <w:p w14:paraId="2A358136" w14:textId="77777777" w:rsidR="00BC4EEE" w:rsidRDefault="00BC4EEE"/>
    <w:p w14:paraId="2066B09B" w14:textId="3D2649FC" w:rsidR="00F12B56" w:rsidRPr="00F12B56" w:rsidRDefault="00F12B56">
      <w:pPr>
        <w:widowControl/>
        <w:jc w:val="left"/>
        <w:rPr>
          <w:rFonts w:ascii="Times New Roman" w:hAnsi="Times New Roman" w:cs="Times New Roman"/>
        </w:rPr>
      </w:pPr>
      <w:r>
        <w:br w:type="page"/>
      </w:r>
    </w:p>
    <w:p w14:paraId="00F10EAF" w14:textId="514AC2FD" w:rsidR="00F12B56" w:rsidRDefault="00F12B56">
      <w:r>
        <w:rPr>
          <w:noProof/>
          <w14:ligatures w14:val="standardContextual"/>
        </w:rPr>
        <w:lastRenderedPageBreak/>
        <w:drawing>
          <wp:inline distT="0" distB="0" distL="0" distR="0" wp14:anchorId="3C275700" wp14:editId="392B3A78">
            <wp:extent cx="5400040" cy="2363470"/>
            <wp:effectExtent l="0" t="0" r="0" b="0"/>
            <wp:docPr id="151482584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825843" name="図 151482584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363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273339" w14:textId="59F92ECC" w:rsidR="00F12B56" w:rsidRDefault="00F12B56">
      <w:pPr>
        <w:rPr>
          <w:rFonts w:ascii="Times New Roman" w:hAnsi="Times New Roman" w:cs="Times New Roman"/>
          <w:sz w:val="24"/>
        </w:rPr>
      </w:pPr>
      <w:r w:rsidRPr="00F12B56">
        <w:rPr>
          <w:rFonts w:ascii="Times New Roman" w:hAnsi="Times New Roman" w:cs="Times New Roman"/>
          <w:sz w:val="24"/>
        </w:rPr>
        <w:t xml:space="preserve">Fig. S1 </w:t>
      </w:r>
      <w:r>
        <w:rPr>
          <w:rFonts w:ascii="Times New Roman" w:hAnsi="Times New Roman" w:cs="Times New Roman"/>
          <w:sz w:val="24"/>
        </w:rPr>
        <w:t xml:space="preserve">Distribution of the material data for the number of elements and conductivity used for machine learning in this study. </w:t>
      </w:r>
      <w:r w:rsidR="00ED6DE9">
        <w:rPr>
          <w:rFonts w:ascii="Times New Roman" w:hAnsi="Times New Roman" w:cs="Times New Roman"/>
          <w:sz w:val="24"/>
        </w:rPr>
        <w:t>T</w:t>
      </w:r>
      <w:r w:rsidR="00ED6DE9" w:rsidRPr="00ED6DE9">
        <w:rPr>
          <w:rFonts w:ascii="Times New Roman" w:hAnsi="Times New Roman" w:cs="Times New Roman"/>
          <w:sz w:val="24"/>
        </w:rPr>
        <w:t>he average and median values of ion conductivity for each number of constituent elements</w:t>
      </w:r>
      <w:r w:rsidR="00ED6DE9">
        <w:rPr>
          <w:rFonts w:ascii="Times New Roman" w:hAnsi="Times New Roman" w:cs="Times New Roman"/>
          <w:sz w:val="24"/>
        </w:rPr>
        <w:t xml:space="preserve"> are also represented.</w:t>
      </w:r>
    </w:p>
    <w:p w14:paraId="55D9619D" w14:textId="77777777" w:rsidR="00ED6DE9" w:rsidRDefault="00ED6DE9">
      <w:pPr>
        <w:rPr>
          <w:rFonts w:ascii="Times New Roman" w:hAnsi="Times New Roman" w:cs="Times New Roman"/>
          <w:sz w:val="24"/>
        </w:rPr>
      </w:pPr>
    </w:p>
    <w:p w14:paraId="0C6D4107" w14:textId="77777777" w:rsidR="0013787F" w:rsidRPr="00AC3180" w:rsidRDefault="0013787F" w:rsidP="0013787F">
      <w:pPr>
        <w:rPr>
          <w:rFonts w:ascii="Times New Roman" w:hAnsi="Times New Roman" w:cs="Times New Roman"/>
          <w:sz w:val="24"/>
        </w:rPr>
      </w:pPr>
    </w:p>
    <w:p w14:paraId="5664681B" w14:textId="77777777" w:rsidR="0013787F" w:rsidRDefault="0013787F" w:rsidP="0013787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14:ligatures w14:val="standardContextual"/>
        </w:rPr>
        <w:drawing>
          <wp:inline distT="0" distB="0" distL="0" distR="0" wp14:anchorId="03BE7E9F" wp14:editId="2CE71C08">
            <wp:extent cx="4965700" cy="3797300"/>
            <wp:effectExtent l="0" t="0" r="0" b="0"/>
            <wp:docPr id="59487660" name="図 1" descr="ダイアグラム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87660" name="図 1" descr="ダイアグラム&#10;&#10;AI によって生成されたコンテンツは間違っている可能性があります。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5700" cy="379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FAC759" w14:textId="77777777" w:rsidR="0013787F" w:rsidRDefault="0013787F" w:rsidP="0013787F">
      <w:pPr>
        <w:rPr>
          <w:rFonts w:ascii="Times New Roman" w:hAnsi="Times New Roman" w:cs="Times New Roman"/>
          <w:sz w:val="24"/>
          <w:lang w:bidi="en-US"/>
        </w:rPr>
      </w:pPr>
      <w:r>
        <w:rPr>
          <w:rFonts w:ascii="Times New Roman" w:hAnsi="Times New Roman" w:cs="Times New Roman"/>
          <w:sz w:val="24"/>
        </w:rPr>
        <w:t xml:space="preserve">Fig. S2 </w:t>
      </w:r>
      <w:r w:rsidRPr="00604E53">
        <w:rPr>
          <w:rFonts w:ascii="Times New Roman" w:hAnsi="Times New Roman" w:cs="Times New Roman"/>
          <w:sz w:val="24"/>
        </w:rPr>
        <w:t xml:space="preserve">Ionic-conductivity predictions </w:t>
      </w:r>
      <w:r>
        <w:rPr>
          <w:rFonts w:ascii="Times New Roman" w:hAnsi="Times New Roman" w:cs="Times New Roman"/>
          <w:sz w:val="24"/>
          <w:lang w:bidi="en-US"/>
        </w:rPr>
        <w:t xml:space="preserve">for </w:t>
      </w:r>
      <w:r w:rsidRPr="00604E53">
        <w:rPr>
          <w:rFonts w:ascii="Times New Roman" w:hAnsi="Times New Roman" w:cs="Times New Roman"/>
          <w:sz w:val="24"/>
          <w:lang w:bidi="en-US"/>
        </w:rPr>
        <w:t>(1−</w:t>
      </w:r>
      <w:r w:rsidRPr="00604E53">
        <w:rPr>
          <w:rFonts w:ascii="Times New Roman" w:hAnsi="Times New Roman" w:cs="Times New Roman"/>
          <w:i/>
          <w:iCs/>
          <w:sz w:val="24"/>
          <w:lang w:bidi="en-US"/>
        </w:rPr>
        <w:t>x</w:t>
      </w:r>
      <w:r w:rsidRPr="00604E53">
        <w:rPr>
          <w:rFonts w:ascii="Times New Roman" w:hAnsi="Times New Roman" w:cs="Times New Roman"/>
          <w:sz w:val="24"/>
          <w:lang w:bidi="en-US"/>
        </w:rPr>
        <w:t>)Li</w:t>
      </w:r>
      <w:r w:rsidRPr="00604E53">
        <w:rPr>
          <w:rFonts w:ascii="Times New Roman" w:hAnsi="Times New Roman" w:cs="Times New Roman"/>
          <w:sz w:val="24"/>
          <w:vertAlign w:val="subscript"/>
          <w:lang w:bidi="en-US"/>
        </w:rPr>
        <w:t>2</w:t>
      </w:r>
      <w:r w:rsidRPr="00604E53">
        <w:rPr>
          <w:rFonts w:ascii="Times New Roman" w:hAnsi="Times New Roman" w:cs="Times New Roman"/>
          <w:sz w:val="24"/>
          <w:lang w:bidi="en-US"/>
        </w:rPr>
        <w:t>Si</w:t>
      </w:r>
      <w:r w:rsidRPr="00604E53">
        <w:rPr>
          <w:rFonts w:ascii="Times New Roman" w:hAnsi="Times New Roman" w:cs="Times New Roman"/>
          <w:sz w:val="24"/>
          <w:vertAlign w:val="subscript"/>
          <w:lang w:bidi="en-US"/>
        </w:rPr>
        <w:t>9</w:t>
      </w:r>
      <w:r w:rsidRPr="00604E53">
        <w:rPr>
          <w:rFonts w:ascii="Times New Roman" w:hAnsi="Times New Roman" w:cs="Times New Roman"/>
          <w:sz w:val="24"/>
          <w:lang w:bidi="en-US"/>
        </w:rPr>
        <w:t>O</w:t>
      </w:r>
      <w:r w:rsidRPr="00604E53">
        <w:rPr>
          <w:rFonts w:ascii="Times New Roman" w:hAnsi="Times New Roman" w:cs="Times New Roman"/>
          <w:sz w:val="24"/>
          <w:vertAlign w:val="subscript"/>
          <w:lang w:bidi="en-US"/>
        </w:rPr>
        <w:t>19</w:t>
      </w:r>
      <w:r w:rsidRPr="00604E53">
        <w:rPr>
          <w:rFonts w:ascii="Times New Roman" w:hAnsi="Times New Roman" w:cs="Times New Roman"/>
          <w:sz w:val="24"/>
          <w:lang w:bidi="en-US"/>
        </w:rPr>
        <w:t>–</w:t>
      </w:r>
      <w:r w:rsidRPr="00604E53">
        <w:rPr>
          <w:rFonts w:ascii="Times New Roman" w:hAnsi="Times New Roman" w:cs="Times New Roman"/>
          <w:i/>
          <w:iCs/>
          <w:sz w:val="24"/>
          <w:lang w:bidi="en-US"/>
        </w:rPr>
        <w:t>x</w:t>
      </w:r>
      <w:r w:rsidRPr="00604E53">
        <w:rPr>
          <w:rFonts w:ascii="Times New Roman" w:hAnsi="Times New Roman" w:cs="Times New Roman"/>
          <w:sz w:val="24"/>
          <w:lang w:bidi="en-US"/>
        </w:rPr>
        <w:t>Li</w:t>
      </w:r>
      <w:r w:rsidRPr="00604E53">
        <w:rPr>
          <w:rFonts w:ascii="Times New Roman" w:hAnsi="Times New Roman" w:cs="Times New Roman"/>
          <w:sz w:val="24"/>
          <w:vertAlign w:val="subscript"/>
          <w:lang w:bidi="en-US"/>
        </w:rPr>
        <w:t>2</w:t>
      </w:r>
      <w:r w:rsidRPr="00604E53">
        <w:rPr>
          <w:rFonts w:ascii="Times New Roman" w:hAnsi="Times New Roman" w:cs="Times New Roman"/>
          <w:sz w:val="24"/>
          <w:lang w:bidi="en-US"/>
        </w:rPr>
        <w:t>Mo</w:t>
      </w:r>
      <w:r w:rsidRPr="00604E53">
        <w:rPr>
          <w:rFonts w:ascii="Times New Roman" w:hAnsi="Times New Roman" w:cs="Times New Roman"/>
          <w:sz w:val="24"/>
          <w:vertAlign w:val="subscript"/>
          <w:lang w:bidi="en-US"/>
        </w:rPr>
        <w:t>9</w:t>
      </w:r>
      <w:r w:rsidRPr="00604E53">
        <w:rPr>
          <w:rFonts w:ascii="Times New Roman" w:hAnsi="Times New Roman" w:cs="Times New Roman"/>
          <w:sz w:val="24"/>
          <w:lang w:bidi="en-US"/>
        </w:rPr>
        <w:t>O</w:t>
      </w:r>
      <w:r w:rsidRPr="00604E53">
        <w:rPr>
          <w:rFonts w:ascii="Times New Roman" w:hAnsi="Times New Roman" w:cs="Times New Roman"/>
          <w:sz w:val="24"/>
          <w:vertAlign w:val="subscript"/>
          <w:lang w:bidi="en-US"/>
        </w:rPr>
        <w:t>28</w:t>
      </w:r>
      <w:r>
        <w:rPr>
          <w:rFonts w:ascii="Times New Roman" w:hAnsi="Times New Roman" w:cs="Times New Roman"/>
          <w:sz w:val="24"/>
          <w:lang w:bidi="en-US"/>
        </w:rPr>
        <w:t xml:space="preserve"> using models that were not trained on lithium-free metal oxides data.</w:t>
      </w:r>
    </w:p>
    <w:p w14:paraId="173F974E" w14:textId="77777777" w:rsidR="00AC3180" w:rsidRDefault="00AC3180">
      <w:pPr>
        <w:rPr>
          <w:rFonts w:ascii="Times New Roman" w:hAnsi="Times New Roman" w:cs="Times New Roman"/>
          <w:sz w:val="24"/>
        </w:rPr>
      </w:pPr>
    </w:p>
    <w:p w14:paraId="4BBD57D5" w14:textId="2BAAF3C9" w:rsidR="0013597E" w:rsidRPr="00604E53" w:rsidRDefault="0013597E" w:rsidP="0013597E">
      <w:pPr>
        <w:rPr>
          <w:rFonts w:ascii="Times New Roman" w:hAnsi="Times New Roman" w:cs="Times New Roman"/>
          <w:sz w:val="24"/>
        </w:rPr>
      </w:pPr>
      <w:r w:rsidRPr="0013597E">
        <w:rPr>
          <w:rFonts w:ascii="Times New Roman" w:hAnsi="Times New Roman" w:cs="Times New Roman"/>
          <w:sz w:val="24"/>
        </w:rPr>
        <w:lastRenderedPageBreak/>
        <w:t xml:space="preserve">Table </w:t>
      </w:r>
      <w:r>
        <w:rPr>
          <w:rFonts w:ascii="Times New Roman" w:hAnsi="Times New Roman" w:cs="Times New Roman"/>
          <w:sz w:val="24"/>
        </w:rPr>
        <w:t>S1</w:t>
      </w:r>
      <w:r w:rsidRPr="0013597E">
        <w:rPr>
          <w:rFonts w:ascii="Times New Roman" w:hAnsi="Times New Roman" w:cs="Times New Roman"/>
          <w:sz w:val="24"/>
        </w:rPr>
        <w:t>. Top 15 features with the greatest importance for the NGBoost and LightGBM models</w:t>
      </w:r>
      <w:r w:rsidRPr="0013597E">
        <w:rPr>
          <w:rFonts w:ascii="Times New Roman" w:hAnsi="Times New Roman" w:cs="Times New Roman"/>
          <w:sz w:val="24"/>
          <w:lang w:bidi="en-US"/>
        </w:rPr>
        <w:t xml:space="preserve"> </w:t>
      </w:r>
      <w:r>
        <w:rPr>
          <w:rFonts w:ascii="Times New Roman" w:hAnsi="Times New Roman" w:cs="Times New Roman"/>
          <w:sz w:val="24"/>
          <w:lang w:bidi="en-US"/>
        </w:rPr>
        <w:t>that were not trained on lithium-free metal oxides data.</w:t>
      </w:r>
    </w:p>
    <w:tbl>
      <w:tblPr>
        <w:tblW w:w="85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96"/>
        <w:gridCol w:w="1315"/>
        <w:gridCol w:w="308"/>
        <w:gridCol w:w="2810"/>
        <w:gridCol w:w="1275"/>
      </w:tblGrid>
      <w:tr w:rsidR="001A6CDC" w:rsidRPr="00DA4483" w14:paraId="3B162077" w14:textId="77777777" w:rsidTr="00857456">
        <w:trPr>
          <w:trHeight w:val="509"/>
        </w:trPr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1CD58" w14:textId="452E2E8D" w:rsidR="001A6CDC" w:rsidRPr="00DA4483" w:rsidRDefault="001A6CDC" w:rsidP="001A6CD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NGBoost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F7686" w14:textId="77777777" w:rsidR="001A6CDC" w:rsidRPr="00DA4483" w:rsidRDefault="001A6CDC" w:rsidP="00DA448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</w:rPr>
            </w:pPr>
          </w:p>
        </w:tc>
        <w:tc>
          <w:tcPr>
            <w:tcW w:w="40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A3E55" w14:textId="670C11C2" w:rsidR="001A6CDC" w:rsidRPr="00DA4483" w:rsidRDefault="001A6CDC" w:rsidP="001A6CDC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LightGBM</w:t>
            </w:r>
          </w:p>
        </w:tc>
      </w:tr>
      <w:tr w:rsidR="001A6CDC" w:rsidRPr="00DA4483" w14:paraId="7DF6DDEF" w14:textId="77777777" w:rsidTr="00857456">
        <w:trPr>
          <w:trHeight w:val="509"/>
        </w:trPr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E84A0C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Feature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D9FE1" w14:textId="4B93D53A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Importance </w:t>
            </w:r>
            <w:r w:rsidR="00A86CEA" w:rsidRPr="00857456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(</w:t>
            </w: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%</w:t>
            </w:r>
            <w:r w:rsidR="00A86CEA" w:rsidRPr="00857456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)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B3555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59D95E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Feature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0E364B" w14:textId="77777777" w:rsidR="001A6CDC" w:rsidRPr="00857456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Importance</w:t>
            </w:r>
            <w:r w:rsidR="001A6CDC" w:rsidRPr="00857456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 </w:t>
            </w:r>
          </w:p>
          <w:p w14:paraId="2EF4BCAC" w14:textId="06A1322A" w:rsidR="00DA4483" w:rsidRPr="00DA4483" w:rsidRDefault="001A6CDC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857456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(</w:t>
            </w:r>
            <w:r w:rsidR="00DA4483"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%</w:t>
            </w:r>
            <w:r w:rsidRPr="00857456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)</w:t>
            </w:r>
          </w:p>
        </w:tc>
      </w:tr>
      <w:tr w:rsidR="001A6CDC" w:rsidRPr="00DA4483" w14:paraId="72F36B20" w14:textId="77777777" w:rsidTr="00857456">
        <w:trPr>
          <w:trHeight w:val="509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D16A9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Variance of "Vspd" (c,l)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AF609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6.0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D8A4A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F339D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"entropy" (c,l)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BFC1B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14.7 </w:t>
            </w:r>
          </w:p>
        </w:tc>
      </w:tr>
      <w:tr w:rsidR="001A6CDC" w:rsidRPr="00DA4483" w14:paraId="3B0DDB97" w14:textId="77777777" w:rsidTr="00857456">
        <w:trPr>
          <w:trHeight w:val="509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1AA39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"entropy" (c,l)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C59CC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5.2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DC226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DF9E2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Variance of "Vspd" (c,l)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810EB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3.5 </w:t>
            </w:r>
          </w:p>
        </w:tc>
      </w:tr>
      <w:tr w:rsidR="001A6CDC" w:rsidRPr="00DA4483" w14:paraId="31239AF0" w14:textId="77777777" w:rsidTr="00857456">
        <w:trPr>
          <w:trHeight w:val="509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E0FFE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Mean of "d" (c)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83879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4.1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B5274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6CD1C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Content ratio of O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78203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3.5 </w:t>
            </w:r>
          </w:p>
        </w:tc>
      </w:tr>
      <w:tr w:rsidR="001A6CDC" w:rsidRPr="00DA4483" w14:paraId="647D689E" w14:textId="77777777" w:rsidTr="00857456">
        <w:trPr>
          <w:trHeight w:val="509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BA79A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Mean squared of "d" (c)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A48B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3.9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A7463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FD89A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Variance of "mp" (c,l)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54F3C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3.1 </w:t>
            </w:r>
          </w:p>
        </w:tc>
      </w:tr>
      <w:tr w:rsidR="001A6CDC" w:rsidRPr="00DA4483" w14:paraId="209F1BEA" w14:textId="77777777" w:rsidTr="00857456">
        <w:trPr>
          <w:trHeight w:val="509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35B9A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Variance of "mp" (c,l)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DF37D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1.9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30CBA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C213F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Mean squared of "iV"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45A75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2.9 </w:t>
            </w:r>
          </w:p>
        </w:tc>
      </w:tr>
      <w:tr w:rsidR="001A6CDC" w:rsidRPr="00DA4483" w14:paraId="5CCB5470" w14:textId="77777777" w:rsidTr="00857456">
        <w:trPr>
          <w:trHeight w:val="509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E9895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Content ratio of Si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044ED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1.7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105CC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84ACF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Variance of "metal" (l)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AD007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2.1 </w:t>
            </w:r>
          </w:p>
        </w:tc>
      </w:tr>
      <w:tr w:rsidR="001A6CDC" w:rsidRPr="00DA4483" w14:paraId="5C82CA46" w14:textId="77777777" w:rsidTr="00857456">
        <w:trPr>
          <w:trHeight w:val="509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339DB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Variance of "rp" (c)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F795A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1.6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F2FA9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4488E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Mean squared of "cs" (l)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0380A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1.7 </w:t>
            </w:r>
          </w:p>
        </w:tc>
      </w:tr>
      <w:tr w:rsidR="001A6CDC" w:rsidRPr="00DA4483" w14:paraId="287A2030" w14:textId="77777777" w:rsidTr="00857456">
        <w:trPr>
          <w:trHeight w:val="509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6B5D3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Geometric mean of "val" (c,l)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A23B0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1.5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7EE13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558A0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Variance of "cV"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5A00E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1.7 </w:t>
            </w:r>
          </w:p>
        </w:tc>
      </w:tr>
      <w:tr w:rsidR="001A6CDC" w:rsidRPr="00DA4483" w14:paraId="19994CCE" w14:textId="77777777" w:rsidTr="00857456">
        <w:trPr>
          <w:trHeight w:val="509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1A8E0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Mean squared of "iV"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8989B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1.3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3361E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0057F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Content ratio of Si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FC8DC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1.4 </w:t>
            </w:r>
          </w:p>
        </w:tc>
      </w:tr>
      <w:tr w:rsidR="001A6CDC" w:rsidRPr="00DA4483" w14:paraId="0C6B169F" w14:textId="77777777" w:rsidTr="00857456">
        <w:trPr>
          <w:trHeight w:val="509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44D1C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Content ratio of O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EEF94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1.3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9FAC1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56680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Mean squared of "d" (c)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A12AB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1.4 </w:t>
            </w:r>
          </w:p>
        </w:tc>
      </w:tr>
      <w:tr w:rsidR="001A6CDC" w:rsidRPr="00DA4483" w14:paraId="61EC2E29" w14:textId="77777777" w:rsidTr="00857456">
        <w:trPr>
          <w:trHeight w:val="509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F85D7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"entropy" (l)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E45CD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1.3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881E6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C166B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Mean of "d"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4D3C0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1.3 </w:t>
            </w:r>
          </w:p>
        </w:tc>
      </w:tr>
      <w:tr w:rsidR="001A6CDC" w:rsidRPr="00DA4483" w14:paraId="7946EAA3" w14:textId="77777777" w:rsidTr="00857456">
        <w:trPr>
          <w:trHeight w:val="509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3CAB0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Content ratio of Sn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39C13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1.3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77272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E6EAE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Variance of "s" (c)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8FF4D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1.3 </w:t>
            </w:r>
          </w:p>
        </w:tc>
      </w:tr>
      <w:tr w:rsidR="001A6CDC" w:rsidRPr="00DA4483" w14:paraId="3CE1787C" w14:textId="77777777" w:rsidTr="00857456">
        <w:trPr>
          <w:trHeight w:val="509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45BDD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Content ratio of Co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4EF4C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1.3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D116C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23BC5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Mean of "d" (c)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BBEBE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1.3 </w:t>
            </w:r>
          </w:p>
        </w:tc>
      </w:tr>
      <w:tr w:rsidR="001A6CDC" w:rsidRPr="00DA4483" w14:paraId="610E0702" w14:textId="77777777" w:rsidTr="00857456">
        <w:trPr>
          <w:trHeight w:val="509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7F162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Content ratio of Mo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40940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1.3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3D57D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1CBD7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Variance of "iV" (c,l)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5D020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1.3 </w:t>
            </w:r>
          </w:p>
        </w:tc>
      </w:tr>
      <w:tr w:rsidR="001A6CDC" w:rsidRPr="00DA4483" w14:paraId="3984E14F" w14:textId="77777777" w:rsidTr="00857456">
        <w:trPr>
          <w:trHeight w:val="509"/>
        </w:trPr>
        <w:tc>
          <w:tcPr>
            <w:tcW w:w="2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FB815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Variance of "memnum" (l)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5EE19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1.2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C0148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A1CF2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>Variance of "memnum" (l)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453812" w14:textId="77777777" w:rsidR="00DA4483" w:rsidRPr="00DA4483" w:rsidRDefault="00DA4483" w:rsidP="00DA4483">
            <w:pPr>
              <w:widowControl/>
              <w:jc w:val="center"/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</w:pPr>
            <w:r w:rsidRPr="00DA4483">
              <w:rPr>
                <w:rFonts w:ascii="Times New Roman" w:eastAsia="Yu Gothic" w:hAnsi="Times New Roman" w:cs="Times New Roman"/>
                <w:color w:val="000000"/>
                <w:kern w:val="0"/>
                <w:sz w:val="23"/>
                <w:szCs w:val="23"/>
              </w:rPr>
              <w:t xml:space="preserve">1.2 </w:t>
            </w:r>
          </w:p>
        </w:tc>
      </w:tr>
    </w:tbl>
    <w:p w14:paraId="4CE8BFD5" w14:textId="39DF54C1" w:rsidR="00604E53" w:rsidRDefault="00604E53">
      <w:pPr>
        <w:rPr>
          <w:rFonts w:ascii="Times New Roman" w:hAnsi="Times New Roman" w:cs="Times New Roman"/>
          <w:sz w:val="24"/>
        </w:rPr>
      </w:pPr>
    </w:p>
    <w:p w14:paraId="7C5CF35A" w14:textId="77777777" w:rsidR="00182025" w:rsidRDefault="00182025">
      <w:pPr>
        <w:rPr>
          <w:rFonts w:ascii="Times New Roman" w:hAnsi="Times New Roman" w:cs="Times New Roman"/>
          <w:sz w:val="24"/>
        </w:rPr>
      </w:pPr>
    </w:p>
    <w:p w14:paraId="0995EF4F" w14:textId="11E00AB1" w:rsidR="00060091" w:rsidRPr="00604E53" w:rsidRDefault="00060091" w:rsidP="008C242B">
      <w:pPr>
        <w:widowControl/>
        <w:jc w:val="left"/>
        <w:rPr>
          <w:rFonts w:ascii="Times New Roman" w:hAnsi="Times New Roman" w:cs="Times New Roman"/>
          <w:sz w:val="24"/>
          <w:lang w:bidi="en-US"/>
        </w:rPr>
      </w:pPr>
    </w:p>
    <w:sectPr w:rsidR="00060091" w:rsidRPr="00604E53">
      <w:footerReference w:type="even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A5242" w14:textId="77777777" w:rsidR="000D1D3E" w:rsidRDefault="000D1D3E" w:rsidP="008425E0">
      <w:r>
        <w:separator/>
      </w:r>
    </w:p>
  </w:endnote>
  <w:endnote w:type="continuationSeparator" w:id="0">
    <w:p w14:paraId="41CD56EB" w14:textId="77777777" w:rsidR="000D1D3E" w:rsidRDefault="000D1D3E" w:rsidP="00842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"/>
      </w:rPr>
      <w:id w:val="1272519694"/>
      <w:docPartObj>
        <w:docPartGallery w:val="Page Numbers (Bottom of Page)"/>
        <w:docPartUnique/>
      </w:docPartObj>
    </w:sdtPr>
    <w:sdtContent>
      <w:p w14:paraId="7FC842E0" w14:textId="4EEE457F" w:rsidR="0092092A" w:rsidRDefault="0092092A" w:rsidP="009E30A9">
        <w:pPr>
          <w:pStyle w:val="ad"/>
          <w:framePr w:wrap="none" w:vAnchor="text" w:hAnchor="margin" w:xAlign="center" w:y="1"/>
          <w:rPr>
            <w:rStyle w:val="af"/>
          </w:rPr>
        </w:pPr>
        <w:r>
          <w:rPr>
            <w:rStyle w:val="af"/>
          </w:rPr>
          <w:fldChar w:fldCharType="begin"/>
        </w:r>
        <w:r>
          <w:rPr>
            <w:rStyle w:val="af"/>
          </w:rPr>
          <w:instrText xml:space="preserve"> PAGE </w:instrText>
        </w:r>
        <w:r>
          <w:rPr>
            <w:rStyle w:val="af"/>
          </w:rPr>
          <w:fldChar w:fldCharType="end"/>
        </w:r>
      </w:p>
    </w:sdtContent>
  </w:sdt>
  <w:p w14:paraId="2BE8B23A" w14:textId="77777777" w:rsidR="008425E0" w:rsidRDefault="008425E0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"/>
        <w:rFonts w:ascii="Times New Roman" w:hAnsi="Times New Roman" w:cs="Times New Roman"/>
      </w:rPr>
      <w:id w:val="-1137949160"/>
      <w:docPartObj>
        <w:docPartGallery w:val="Page Numbers (Bottom of Page)"/>
        <w:docPartUnique/>
      </w:docPartObj>
    </w:sdtPr>
    <w:sdtContent>
      <w:p w14:paraId="40A7B0CE" w14:textId="068B0CB0" w:rsidR="0092092A" w:rsidRPr="0092092A" w:rsidRDefault="0092092A" w:rsidP="009E30A9">
        <w:pPr>
          <w:pStyle w:val="ad"/>
          <w:framePr w:wrap="none" w:vAnchor="text" w:hAnchor="margin" w:xAlign="center" w:y="1"/>
          <w:rPr>
            <w:rStyle w:val="af"/>
            <w:rFonts w:ascii="Times New Roman" w:hAnsi="Times New Roman" w:cs="Times New Roman"/>
          </w:rPr>
        </w:pPr>
        <w:r w:rsidRPr="0092092A">
          <w:rPr>
            <w:rStyle w:val="af"/>
            <w:rFonts w:ascii="Times New Roman" w:hAnsi="Times New Roman" w:cs="Times New Roman"/>
          </w:rPr>
          <w:fldChar w:fldCharType="begin"/>
        </w:r>
        <w:r w:rsidRPr="0092092A">
          <w:rPr>
            <w:rStyle w:val="af"/>
            <w:rFonts w:ascii="Times New Roman" w:hAnsi="Times New Roman" w:cs="Times New Roman"/>
          </w:rPr>
          <w:instrText xml:space="preserve"> PAGE </w:instrText>
        </w:r>
        <w:r w:rsidRPr="0092092A">
          <w:rPr>
            <w:rStyle w:val="af"/>
            <w:rFonts w:ascii="Times New Roman" w:hAnsi="Times New Roman" w:cs="Times New Roman"/>
          </w:rPr>
          <w:fldChar w:fldCharType="separate"/>
        </w:r>
        <w:r w:rsidRPr="0092092A">
          <w:rPr>
            <w:rStyle w:val="af"/>
            <w:rFonts w:ascii="Times New Roman" w:hAnsi="Times New Roman" w:cs="Times New Roman"/>
            <w:noProof/>
          </w:rPr>
          <w:t>2</w:t>
        </w:r>
        <w:r w:rsidRPr="0092092A">
          <w:rPr>
            <w:rStyle w:val="af"/>
            <w:rFonts w:ascii="Times New Roman" w:hAnsi="Times New Roman" w:cs="Times New Roman"/>
          </w:rPr>
          <w:fldChar w:fldCharType="end"/>
        </w:r>
      </w:p>
    </w:sdtContent>
  </w:sdt>
  <w:p w14:paraId="3366B0D1" w14:textId="77777777" w:rsidR="008425E0" w:rsidRDefault="008425E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74F4F" w14:textId="77777777" w:rsidR="000D1D3E" w:rsidRDefault="000D1D3E" w:rsidP="008425E0">
      <w:r>
        <w:separator/>
      </w:r>
    </w:p>
  </w:footnote>
  <w:footnote w:type="continuationSeparator" w:id="0">
    <w:p w14:paraId="011ED0E0" w14:textId="77777777" w:rsidR="000D1D3E" w:rsidRDefault="000D1D3E" w:rsidP="008425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3E1"/>
    <w:rsid w:val="00045CC0"/>
    <w:rsid w:val="00060091"/>
    <w:rsid w:val="000628C0"/>
    <w:rsid w:val="000630CB"/>
    <w:rsid w:val="000A2759"/>
    <w:rsid w:val="000D1D3E"/>
    <w:rsid w:val="000F4C59"/>
    <w:rsid w:val="001049CD"/>
    <w:rsid w:val="001144A0"/>
    <w:rsid w:val="0013597E"/>
    <w:rsid w:val="0013787F"/>
    <w:rsid w:val="00182025"/>
    <w:rsid w:val="00187ECB"/>
    <w:rsid w:val="00192E29"/>
    <w:rsid w:val="001A6CDC"/>
    <w:rsid w:val="001B501D"/>
    <w:rsid w:val="001E00A9"/>
    <w:rsid w:val="001F3D77"/>
    <w:rsid w:val="00226412"/>
    <w:rsid w:val="002915F3"/>
    <w:rsid w:val="002C6DD4"/>
    <w:rsid w:val="002E3D83"/>
    <w:rsid w:val="00312D4C"/>
    <w:rsid w:val="00382911"/>
    <w:rsid w:val="00385C03"/>
    <w:rsid w:val="0041550F"/>
    <w:rsid w:val="00430D78"/>
    <w:rsid w:val="00455017"/>
    <w:rsid w:val="004B66AC"/>
    <w:rsid w:val="004D56C9"/>
    <w:rsid w:val="005504ED"/>
    <w:rsid w:val="00597979"/>
    <w:rsid w:val="005D17A4"/>
    <w:rsid w:val="005E70A3"/>
    <w:rsid w:val="00604E53"/>
    <w:rsid w:val="0065463E"/>
    <w:rsid w:val="006C5AF6"/>
    <w:rsid w:val="006F28E9"/>
    <w:rsid w:val="00700C51"/>
    <w:rsid w:val="007320F2"/>
    <w:rsid w:val="00744EDA"/>
    <w:rsid w:val="0076780E"/>
    <w:rsid w:val="0078301C"/>
    <w:rsid w:val="007923E1"/>
    <w:rsid w:val="007A5711"/>
    <w:rsid w:val="007B1658"/>
    <w:rsid w:val="007C2EAB"/>
    <w:rsid w:val="007E1944"/>
    <w:rsid w:val="00810942"/>
    <w:rsid w:val="00825D9B"/>
    <w:rsid w:val="008425E0"/>
    <w:rsid w:val="00857456"/>
    <w:rsid w:val="008B2CE2"/>
    <w:rsid w:val="008C242B"/>
    <w:rsid w:val="008C4E2F"/>
    <w:rsid w:val="00910A3C"/>
    <w:rsid w:val="0092092A"/>
    <w:rsid w:val="00922C58"/>
    <w:rsid w:val="009737CE"/>
    <w:rsid w:val="009E30A9"/>
    <w:rsid w:val="00A3573A"/>
    <w:rsid w:val="00A45FD6"/>
    <w:rsid w:val="00A86CEA"/>
    <w:rsid w:val="00A9314E"/>
    <w:rsid w:val="00AC3180"/>
    <w:rsid w:val="00B1468B"/>
    <w:rsid w:val="00BA0461"/>
    <w:rsid w:val="00BC4EEE"/>
    <w:rsid w:val="00BD6983"/>
    <w:rsid w:val="00BE2865"/>
    <w:rsid w:val="00BE7CF1"/>
    <w:rsid w:val="00BF0ACE"/>
    <w:rsid w:val="00C1170C"/>
    <w:rsid w:val="00D313C2"/>
    <w:rsid w:val="00D437A4"/>
    <w:rsid w:val="00D81947"/>
    <w:rsid w:val="00DA4483"/>
    <w:rsid w:val="00DA7246"/>
    <w:rsid w:val="00E32E53"/>
    <w:rsid w:val="00E546D9"/>
    <w:rsid w:val="00E64E56"/>
    <w:rsid w:val="00E720A2"/>
    <w:rsid w:val="00E7213E"/>
    <w:rsid w:val="00E95B0C"/>
    <w:rsid w:val="00EA34FA"/>
    <w:rsid w:val="00EC21C4"/>
    <w:rsid w:val="00ED6DE9"/>
    <w:rsid w:val="00F12B56"/>
    <w:rsid w:val="00F22062"/>
    <w:rsid w:val="00F50325"/>
    <w:rsid w:val="00F507AD"/>
    <w:rsid w:val="00F6275A"/>
    <w:rsid w:val="00FA788B"/>
    <w:rsid w:val="00FC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DCFB06"/>
  <w15:chartTrackingRefBased/>
  <w15:docId w15:val="{3678A2AE-7CDD-C148-8A02-D8F356F00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3E1"/>
    <w:pPr>
      <w:widowControl w:val="0"/>
      <w:jc w:val="both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923E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23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23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23E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23E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23E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23E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23E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23E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923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923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923E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923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923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923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923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923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923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923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7923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923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7923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923E1"/>
    <w:pPr>
      <w:spacing w:before="160" w:after="160"/>
      <w:jc w:val="center"/>
    </w:pPr>
    <w:rPr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7923E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923E1"/>
    <w:pPr>
      <w:ind w:left="720"/>
      <w:contextualSpacing/>
    </w:pPr>
    <w:rPr>
      <w14:ligatures w14:val="standardContextual"/>
    </w:rPr>
  </w:style>
  <w:style w:type="character" w:styleId="21">
    <w:name w:val="Intense Emphasis"/>
    <w:basedOn w:val="a0"/>
    <w:uiPriority w:val="21"/>
    <w:qFormat/>
    <w:rsid w:val="007923E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923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7923E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923E1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1B501D"/>
    <w:rPr>
      <w:color w:val="467886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8425E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425E0"/>
    <w:rPr>
      <w14:ligatures w14:val="none"/>
    </w:rPr>
  </w:style>
  <w:style w:type="paragraph" w:styleId="ad">
    <w:name w:val="footer"/>
    <w:basedOn w:val="a"/>
    <w:link w:val="ae"/>
    <w:uiPriority w:val="99"/>
    <w:unhideWhenUsed/>
    <w:rsid w:val="008425E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425E0"/>
    <w:rPr>
      <w14:ligatures w14:val="none"/>
    </w:rPr>
  </w:style>
  <w:style w:type="character" w:styleId="af">
    <w:name w:val="page number"/>
    <w:basedOn w:val="a0"/>
    <w:uiPriority w:val="99"/>
    <w:semiHidden/>
    <w:unhideWhenUsed/>
    <w:rsid w:val="00920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7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349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T20190076321</dc:creator>
  <cp:keywords/>
  <dc:description/>
  <cp:lastModifiedBy>T20190076321</cp:lastModifiedBy>
  <cp:revision>47</cp:revision>
  <dcterms:created xsi:type="dcterms:W3CDTF">2025-02-06T02:19:00Z</dcterms:created>
  <dcterms:modified xsi:type="dcterms:W3CDTF">2025-02-10T06:17:00Z</dcterms:modified>
</cp:coreProperties>
</file>