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C9EE3" w14:textId="6F411A6A" w:rsidR="00674BAA" w:rsidRPr="005E7492" w:rsidRDefault="00674BAA" w:rsidP="00674BAA">
      <w:pPr>
        <w:jc w:val="center"/>
        <w:rPr>
          <w:rFonts w:ascii="Times New Roman" w:hAnsi="Times New Roman" w:cs="Times New Roman"/>
          <w:bCs/>
          <w:sz w:val="40"/>
          <w:szCs w:val="40"/>
        </w:rPr>
      </w:pPr>
      <w:r w:rsidRPr="005E7492">
        <w:rPr>
          <w:rFonts w:ascii="Times New Roman" w:hAnsi="Times New Roman" w:cs="Times New Roman"/>
          <w:bCs/>
          <w:sz w:val="40"/>
          <w:szCs w:val="40"/>
        </w:rPr>
        <w:t>Supporting Information</w:t>
      </w:r>
    </w:p>
    <w:p w14:paraId="2F9F443A" w14:textId="77777777" w:rsidR="00674BAA" w:rsidRPr="005E7492" w:rsidRDefault="00674BAA" w:rsidP="00674BAA">
      <w:pPr>
        <w:rPr>
          <w:rFonts w:ascii="Times New Roman" w:hAnsi="Times New Roman" w:cs="Times New Roman"/>
          <w:bCs/>
          <w:sz w:val="32"/>
          <w:szCs w:val="32"/>
        </w:rPr>
      </w:pPr>
    </w:p>
    <w:p w14:paraId="6DB5A495" w14:textId="2B76B1D3" w:rsidR="00213F93" w:rsidRPr="005E7492" w:rsidRDefault="00213F93" w:rsidP="000C2436">
      <w:pPr>
        <w:rPr>
          <w:rFonts w:ascii="Times New Roman" w:eastAsia="Helvetica Neue" w:hAnsi="Times New Roman" w:cs="Times New Roman"/>
          <w:bCs/>
          <w:sz w:val="32"/>
          <w:szCs w:val="32"/>
        </w:rPr>
      </w:pPr>
      <w:bookmarkStart w:id="0" w:name="_Hlk59139451"/>
      <w:r w:rsidRPr="005E7492">
        <w:rPr>
          <w:rFonts w:ascii="Times New Roman" w:eastAsia="Helvetica Neue" w:hAnsi="Times New Roman" w:cs="Times New Roman"/>
          <w:bCs/>
          <w:sz w:val="32"/>
          <w:szCs w:val="32"/>
        </w:rPr>
        <w:t>Facile fabrication of all-solid-state ion-selective electrodes by laminating and drop-casting for multi-sensin</w:t>
      </w:r>
      <w:r w:rsidR="009E7DA0" w:rsidRPr="005E7492">
        <w:rPr>
          <w:rFonts w:ascii="Times New Roman" w:eastAsia="Helvetica Neue" w:hAnsi="Times New Roman" w:cs="Times New Roman"/>
          <w:bCs/>
          <w:sz w:val="32"/>
          <w:szCs w:val="32"/>
        </w:rPr>
        <w:t>g</w:t>
      </w:r>
    </w:p>
    <w:p w14:paraId="43F83BDC" w14:textId="77777777" w:rsidR="000C2436" w:rsidRPr="005E7492" w:rsidRDefault="000C2436" w:rsidP="000C2436">
      <w:pPr>
        <w:rPr>
          <w:rFonts w:ascii="Times New Roman" w:eastAsia="Helvetica Neue" w:hAnsi="Times New Roman" w:cs="Times New Roman"/>
          <w:bCs/>
          <w:sz w:val="22"/>
          <w:szCs w:val="22"/>
        </w:rPr>
      </w:pPr>
    </w:p>
    <w:p w14:paraId="251D512C" w14:textId="345C9CF4" w:rsidR="000C2436" w:rsidRPr="005E7492" w:rsidRDefault="000C2436" w:rsidP="000C2436">
      <w:pPr>
        <w:rPr>
          <w:rFonts w:ascii="Times New Roman" w:eastAsia="Helvetica Neue" w:hAnsi="Times New Roman" w:cs="Times New Roman"/>
          <w:bCs/>
          <w:sz w:val="22"/>
          <w:szCs w:val="22"/>
          <w:vertAlign w:val="superscript"/>
        </w:rPr>
      </w:pPr>
      <w:r w:rsidRPr="005E7492">
        <w:rPr>
          <w:rFonts w:ascii="Times New Roman" w:eastAsia="游明朝" w:hAnsi="Times New Roman" w:cs="Times New Roman"/>
          <w:b/>
          <w:sz w:val="22"/>
          <w:szCs w:val="22"/>
        </w:rPr>
        <w:t>Authors</w:t>
      </w:r>
      <w:r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: </w:t>
      </w:r>
      <w:bookmarkStart w:id="1" w:name="_Hlk77274590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Shingo </w:t>
      </w:r>
      <w:proofErr w:type="spellStart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>OKUBO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>a</w:t>
      </w:r>
      <w:proofErr w:type="spellEnd"/>
      <w:r w:rsidR="00F77419" w:rsidRPr="005E7492">
        <w:rPr>
          <w:rFonts w:ascii="Times New Roman" w:eastAsia="游明朝" w:hAnsi="Times New Roman" w:cs="Times New Roman" w:hint="eastAsia"/>
          <w:bCs/>
          <w:sz w:val="22"/>
          <w:szCs w:val="22"/>
        </w:rPr>
        <w:t>,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 </w:t>
      </w:r>
      <w:r w:rsidR="00F77419" w:rsidRPr="005E7492">
        <w:rPr>
          <w:rFonts w:ascii="Times New Roman" w:eastAsia="游明朝" w:hAnsi="Times New Roman" w:cs="Times New Roman" w:hint="eastAsia"/>
          <w:bCs/>
          <w:sz w:val="22"/>
          <w:szCs w:val="22"/>
        </w:rPr>
        <w:t xml:space="preserve">Yoshihisa </w:t>
      </w:r>
      <w:proofErr w:type="spellStart"/>
      <w:r w:rsidR="00F77419" w:rsidRPr="005E7492">
        <w:rPr>
          <w:rFonts w:ascii="Times New Roman" w:eastAsia="游明朝" w:hAnsi="Times New Roman" w:cs="Times New Roman" w:hint="eastAsia"/>
          <w:bCs/>
          <w:sz w:val="22"/>
          <w:szCs w:val="22"/>
        </w:rPr>
        <w:t>O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>ZEKI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>a</w:t>
      </w:r>
      <w:bookmarkEnd w:id="1"/>
      <w:proofErr w:type="spellEnd"/>
      <w:r w:rsidR="00F77419" w:rsidRPr="005E7492">
        <w:rPr>
          <w:rFonts w:ascii="Times New Roman" w:eastAsia="游明朝" w:hAnsi="Times New Roman" w:cs="Times New Roman" w:hint="eastAsia"/>
          <w:bCs/>
          <w:sz w:val="22"/>
          <w:szCs w:val="22"/>
        </w:rPr>
        <w:t>,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 Tetsuya</w:t>
      </w:r>
      <w:r w:rsidR="00F77419" w:rsidRPr="005E7492">
        <w:rPr>
          <w:rFonts w:ascii="Times New Roman" w:eastAsia="游明朝" w:hAnsi="Times New Roman" w:cs="Times New Roman" w:hint="eastAsia"/>
          <w:bCs/>
          <w:sz w:val="22"/>
          <w:szCs w:val="22"/>
        </w:rPr>
        <w:t xml:space="preserve"> </w:t>
      </w:r>
      <w:proofErr w:type="spellStart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>YAMADA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>a</w:t>
      </w:r>
      <w:proofErr w:type="spellEnd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, Kosuke </w:t>
      </w:r>
      <w:proofErr w:type="spellStart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>SAITO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>a</w:t>
      </w:r>
      <w:proofErr w:type="spellEnd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, Noboru </w:t>
      </w:r>
      <w:proofErr w:type="spellStart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>ISHIHARA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>a</w:t>
      </w:r>
      <w:proofErr w:type="spellEnd"/>
      <w:r w:rsidR="00F77419" w:rsidRPr="005E7492">
        <w:rPr>
          <w:rFonts w:ascii="Times New Roman" w:eastAsia="游明朝" w:hAnsi="Times New Roman" w:cs="Times New Roman" w:hint="eastAsia"/>
          <w:bCs/>
          <w:sz w:val="22"/>
          <w:szCs w:val="22"/>
        </w:rPr>
        <w:t>,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 Yasuko </w:t>
      </w:r>
      <w:proofErr w:type="spellStart"/>
      <w:proofErr w:type="gramStart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>YANAGIDA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>a</w:t>
      </w:r>
      <w:proofErr w:type="spellEnd"/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>,</w:t>
      </w:r>
      <w:r w:rsidR="00F77419" w:rsidRPr="005E7492">
        <w:rPr>
          <w:rFonts w:ascii="Times New Roman" w:eastAsia="游明朝" w:hAnsi="Times New Roman" w:cs="Times New Roman"/>
          <w:b/>
          <w:bCs/>
          <w:sz w:val="22"/>
          <w:szCs w:val="22"/>
          <w:vertAlign w:val="superscript"/>
        </w:rPr>
        <w:t>§</w:t>
      </w:r>
      <w:proofErr w:type="gramEnd"/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>,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*, Gen </w:t>
      </w:r>
      <w:proofErr w:type="spellStart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>MAYANAGI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>b,c</w:t>
      </w:r>
      <w:proofErr w:type="spellEnd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, </w:t>
      </w:r>
      <w:proofErr w:type="spellStart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>Jumpei</w:t>
      </w:r>
      <w:proofErr w:type="spellEnd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 WASHIO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 xml:space="preserve"> b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, and Nobuhiro </w:t>
      </w:r>
      <w:proofErr w:type="spellStart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>TAKAHASHI</w:t>
      </w:r>
      <w:r w:rsidR="00F77419" w:rsidRPr="005E7492">
        <w:rPr>
          <w:rFonts w:ascii="Times New Roman" w:eastAsia="游明朝" w:hAnsi="Times New Roman" w:cs="Times New Roman"/>
          <w:bCs/>
          <w:sz w:val="22"/>
          <w:szCs w:val="22"/>
          <w:vertAlign w:val="superscript"/>
        </w:rPr>
        <w:t>b</w:t>
      </w:r>
      <w:proofErr w:type="spellEnd"/>
      <w:r w:rsidR="00F77419" w:rsidRPr="005E7492">
        <w:rPr>
          <w:rFonts w:ascii="Times New Roman" w:eastAsia="游明朝" w:hAnsi="Times New Roman" w:cs="Times New Roman"/>
          <w:bCs/>
          <w:sz w:val="22"/>
          <w:szCs w:val="22"/>
        </w:rPr>
        <w:t xml:space="preserve"> </w:t>
      </w:r>
      <w:r w:rsidRPr="005E7492">
        <w:rPr>
          <w:rFonts w:ascii="Times New Roman" w:eastAsia="Helvetica Neue" w:hAnsi="Times New Roman" w:cs="Times New Roman"/>
          <w:bCs/>
          <w:sz w:val="22"/>
          <w:szCs w:val="22"/>
        </w:rPr>
        <w:t xml:space="preserve"> </w:t>
      </w:r>
    </w:p>
    <w:p w14:paraId="70BFCE30" w14:textId="77777777" w:rsidR="000C2436" w:rsidRPr="005E7492" w:rsidRDefault="000C2436" w:rsidP="000C2436">
      <w:pPr>
        <w:rPr>
          <w:rFonts w:ascii="Times New Roman" w:eastAsia="Helvetica Neue" w:hAnsi="Times New Roman" w:cs="Times New Roman"/>
          <w:bCs/>
          <w:sz w:val="22"/>
          <w:szCs w:val="22"/>
        </w:rPr>
      </w:pPr>
    </w:p>
    <w:p w14:paraId="5F235F40" w14:textId="77777777" w:rsidR="00F77419" w:rsidRPr="005E7492" w:rsidRDefault="00F77419" w:rsidP="000D6845">
      <w:pPr>
        <w:rPr>
          <w:rFonts w:ascii="Times New Roman" w:eastAsia="游明朝" w:hAnsi="Times New Roman" w:cs="Times New Roman"/>
          <w:b/>
          <w:sz w:val="24"/>
          <w:szCs w:val="24"/>
        </w:rPr>
      </w:pPr>
      <w:bookmarkStart w:id="2" w:name="_Hlk104457034"/>
      <w:r w:rsidRPr="005E7492">
        <w:rPr>
          <w:rFonts w:ascii="Times New Roman" w:eastAsia="Helvetica Neue" w:hAnsi="Times New Roman" w:cs="Times New Roman"/>
          <w:bCs/>
          <w:sz w:val="24"/>
          <w:szCs w:val="24"/>
          <w:vertAlign w:val="superscript"/>
        </w:rPr>
        <w:t>a</w:t>
      </w:r>
      <w:r w:rsidRPr="005E7492">
        <w:rPr>
          <w:rFonts w:ascii="Times New Roman" w:eastAsia="Helvetica Neue" w:hAnsi="Times New Roman" w:cs="Times New Roman"/>
          <w:bCs/>
          <w:sz w:val="24"/>
          <w:szCs w:val="24"/>
        </w:rPr>
        <w:t xml:space="preserve"> </w:t>
      </w:r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 xml:space="preserve">Laboratory for Future Interdisciplinary Research of Science and Technology, Tokyo Institute of Technology, 4259 </w:t>
      </w:r>
      <w:proofErr w:type="spellStart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>Nagatsuta-cho</w:t>
      </w:r>
      <w:proofErr w:type="spellEnd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 xml:space="preserve"> Midori-</w:t>
      </w:r>
      <w:proofErr w:type="spellStart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>ku</w:t>
      </w:r>
      <w:proofErr w:type="spellEnd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 xml:space="preserve"> Yokohama-</w:t>
      </w:r>
      <w:proofErr w:type="spellStart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>shi</w:t>
      </w:r>
      <w:proofErr w:type="spellEnd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 xml:space="preserve"> Kanagawa,226-8503 Japan</w:t>
      </w:r>
    </w:p>
    <w:p w14:paraId="6B0A0937" w14:textId="77777777" w:rsidR="00F77419" w:rsidRPr="005E7492" w:rsidRDefault="00F77419" w:rsidP="000D6845">
      <w:pPr>
        <w:rPr>
          <w:rFonts w:ascii="Times New Roman" w:eastAsia="Helvetica Neue" w:hAnsi="Times New Roman" w:cs="Times New Roman"/>
          <w:bCs/>
          <w:sz w:val="24"/>
          <w:szCs w:val="24"/>
        </w:rPr>
      </w:pPr>
      <w:r w:rsidRPr="005E7492">
        <w:rPr>
          <w:rFonts w:ascii="Times New Roman" w:eastAsia="Helvetica Neue" w:hAnsi="Times New Roman" w:cs="Times New Roman"/>
          <w:bCs/>
          <w:sz w:val="24"/>
          <w:szCs w:val="24"/>
          <w:vertAlign w:val="superscript"/>
        </w:rPr>
        <w:t xml:space="preserve">b </w:t>
      </w:r>
      <w:r w:rsidRPr="005E7492">
        <w:rPr>
          <w:rFonts w:ascii="Times New Roman" w:eastAsia="ＭＳ ゴシック" w:hAnsi="Times New Roman" w:cs="Times New Roman"/>
          <w:i/>
          <w:color w:val="000000"/>
          <w:sz w:val="24"/>
          <w:szCs w:val="24"/>
        </w:rPr>
        <w:t xml:space="preserve">Division of Oral Ecology and Biochemistry, </w:t>
      </w:r>
      <w:r w:rsidRPr="005E7492">
        <w:rPr>
          <w:rFonts w:ascii="Times New Roman" w:eastAsia="ＭＳ ゴシック" w:hAnsi="Times New Roman" w:cs="Times New Roman"/>
          <w:i/>
          <w:color w:val="000000"/>
          <w:sz w:val="24"/>
          <w:szCs w:val="24"/>
          <w:vertAlign w:val="superscript"/>
        </w:rPr>
        <w:t xml:space="preserve">c </w:t>
      </w:r>
      <w:r w:rsidRPr="005E7492">
        <w:rPr>
          <w:rFonts w:ascii="Times New Roman" w:eastAsia="ＭＳ ゴシック" w:hAnsi="Times New Roman" w:cs="Times New Roman"/>
          <w:i/>
          <w:color w:val="000000"/>
          <w:sz w:val="24"/>
          <w:szCs w:val="24"/>
        </w:rPr>
        <w:t xml:space="preserve">Liaison Center for Innovative Dentistry, </w:t>
      </w:r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 xml:space="preserve">Tohoku University Graduate School of Dentistry, 4-1 </w:t>
      </w:r>
      <w:proofErr w:type="spellStart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>Seiryo-cho</w:t>
      </w:r>
      <w:proofErr w:type="spellEnd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 xml:space="preserve"> Aoba-</w:t>
      </w:r>
      <w:proofErr w:type="spellStart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>ku</w:t>
      </w:r>
      <w:proofErr w:type="spellEnd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 xml:space="preserve"> Sendai-</w:t>
      </w:r>
      <w:proofErr w:type="spellStart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>shi</w:t>
      </w:r>
      <w:proofErr w:type="spellEnd"/>
      <w:r w:rsidRPr="005E7492">
        <w:rPr>
          <w:rFonts w:ascii="Times New Roman" w:eastAsia="Helvetica Neue" w:hAnsi="Times New Roman" w:cs="Times New Roman"/>
          <w:bCs/>
          <w:i/>
          <w:sz w:val="24"/>
          <w:szCs w:val="24"/>
        </w:rPr>
        <w:t xml:space="preserve"> Miyagi, 980-0872 Japan</w:t>
      </w:r>
      <w:r w:rsidRPr="005E7492">
        <w:rPr>
          <w:rFonts w:ascii="Times New Roman" w:eastAsia="游明朝" w:hAnsi="Times New Roman" w:cs="Times New Roman"/>
          <w:color w:val="FF0000"/>
          <w:sz w:val="24"/>
          <w:szCs w:val="24"/>
        </w:rPr>
        <w:t xml:space="preserve"> </w:t>
      </w:r>
    </w:p>
    <w:bookmarkEnd w:id="2"/>
    <w:p w14:paraId="1FBCE0B6" w14:textId="77777777" w:rsidR="000C2436" w:rsidRPr="005E7492" w:rsidRDefault="000C2436" w:rsidP="000C2436">
      <w:pPr>
        <w:rPr>
          <w:rFonts w:ascii="Times New Roman" w:eastAsia="游明朝" w:hAnsi="Times New Roman" w:cs="Times New Roman"/>
          <w:bCs/>
          <w:sz w:val="22"/>
          <w:szCs w:val="22"/>
        </w:rPr>
      </w:pPr>
    </w:p>
    <w:p w14:paraId="2C055A0B" w14:textId="77777777" w:rsidR="000C2436" w:rsidRPr="005E7492" w:rsidRDefault="000C2436" w:rsidP="000C2436">
      <w:pPr>
        <w:rPr>
          <w:rFonts w:ascii="Times New Roman" w:eastAsia="游明朝" w:hAnsi="Times New Roman" w:cs="Times New Roman"/>
          <w:bCs/>
          <w:sz w:val="22"/>
          <w:szCs w:val="22"/>
        </w:rPr>
      </w:pPr>
      <w:r w:rsidRPr="005E7492">
        <w:rPr>
          <w:rFonts w:ascii="Times New Roman" w:eastAsia="游明朝" w:hAnsi="Times New Roman" w:cs="Times New Roman" w:hint="eastAsia"/>
          <w:bCs/>
          <w:sz w:val="22"/>
          <w:szCs w:val="22"/>
        </w:rPr>
        <w:t>*</w:t>
      </w:r>
      <w:r w:rsidRPr="005E7492">
        <w:rPr>
          <w:rFonts w:ascii="Times New Roman" w:eastAsia="游明朝" w:hAnsi="Times New Roman" w:cs="Times New Roman"/>
          <w:bCs/>
          <w:sz w:val="22"/>
          <w:szCs w:val="22"/>
        </w:rPr>
        <w:t>Corresponding author.</w:t>
      </w:r>
    </w:p>
    <w:p w14:paraId="645C2D1D" w14:textId="77777777" w:rsidR="000C2436" w:rsidRPr="005E7492" w:rsidRDefault="000C2436" w:rsidP="000C2436">
      <w:pPr>
        <w:rPr>
          <w:rFonts w:ascii="Times New Roman" w:eastAsia="游明朝" w:hAnsi="Times New Roman" w:cs="Times New Roman"/>
          <w:bCs/>
          <w:sz w:val="22"/>
          <w:szCs w:val="22"/>
        </w:rPr>
      </w:pPr>
      <w:r w:rsidRPr="005E7492">
        <w:rPr>
          <w:rFonts w:ascii="Times New Roman" w:eastAsia="游明朝" w:hAnsi="Times New Roman" w:cs="Times New Roman"/>
          <w:bCs/>
          <w:sz w:val="22"/>
          <w:szCs w:val="22"/>
        </w:rPr>
        <w:t>E-mail addresses: yanagida.y.aa@m.titech.ac.jp (Y. Yanagida).</w:t>
      </w:r>
    </w:p>
    <w:p w14:paraId="3F3B9890" w14:textId="77777777" w:rsidR="000C2436" w:rsidRPr="005E7492" w:rsidRDefault="000C2436" w:rsidP="000C2436">
      <w:pPr>
        <w:rPr>
          <w:rFonts w:ascii="Times New Roman" w:eastAsia="游明朝" w:hAnsi="Times New Roman" w:cs="Times New Roman"/>
          <w:bCs/>
          <w:sz w:val="22"/>
          <w:szCs w:val="22"/>
        </w:rPr>
      </w:pPr>
    </w:p>
    <w:p w14:paraId="6C589CC8" w14:textId="77777777" w:rsidR="000C2436" w:rsidRPr="005E7492" w:rsidRDefault="000C2436" w:rsidP="000C2436">
      <w:pPr>
        <w:rPr>
          <w:rFonts w:ascii="Times New Roman" w:eastAsia="Helvetica Neue" w:hAnsi="Times New Roman" w:cs="Times New Roman"/>
          <w:bCs/>
          <w:sz w:val="22"/>
          <w:szCs w:val="22"/>
        </w:rPr>
      </w:pPr>
      <w:r w:rsidRPr="005E7492">
        <w:rPr>
          <w:rFonts w:ascii="Times New Roman" w:eastAsia="Helvetica Neue" w:hAnsi="Times New Roman" w:cs="Times New Roman"/>
          <w:b/>
          <w:sz w:val="22"/>
          <w:szCs w:val="22"/>
        </w:rPr>
        <w:t>Keywords:</w:t>
      </w:r>
      <w:r w:rsidRPr="005E7492">
        <w:rPr>
          <w:rFonts w:ascii="ＭＳ 明朝" w:eastAsia="ＭＳ 明朝" w:hAnsi="ＭＳ 明朝" w:cs="ＭＳ 明朝"/>
          <w:b/>
          <w:sz w:val="22"/>
          <w:szCs w:val="22"/>
        </w:rPr>
        <w:t xml:space="preserve"> </w:t>
      </w:r>
      <w:r w:rsidRPr="005E7492">
        <w:rPr>
          <w:rFonts w:ascii="Times New Roman" w:eastAsia="Helvetica Neue" w:hAnsi="Times New Roman" w:cs="Times New Roman"/>
          <w:bCs/>
          <w:sz w:val="22"/>
          <w:szCs w:val="22"/>
        </w:rPr>
        <w:t>Ion-selective electrode; All-solid-state; Multi</w:t>
      </w:r>
      <w:r w:rsidRPr="005E7492">
        <w:rPr>
          <w:rFonts w:ascii="ＭＳ 明朝" w:eastAsia="ＭＳ 明朝" w:hAnsi="ＭＳ 明朝" w:cs="ＭＳ 明朝" w:hint="eastAsia"/>
          <w:bCs/>
          <w:sz w:val="22"/>
          <w:szCs w:val="22"/>
        </w:rPr>
        <w:t>-</w:t>
      </w:r>
      <w:r w:rsidRPr="005E7492">
        <w:rPr>
          <w:rFonts w:ascii="Times New Roman" w:eastAsia="Helvetica Neue" w:hAnsi="Times New Roman" w:cs="Times New Roman"/>
          <w:bCs/>
          <w:sz w:val="22"/>
          <w:szCs w:val="22"/>
        </w:rPr>
        <w:t>sensor; Arduino; Wireless system</w:t>
      </w:r>
    </w:p>
    <w:bookmarkEnd w:id="0"/>
    <w:p w14:paraId="2380D18C" w14:textId="177F362E" w:rsidR="00674BAA" w:rsidRPr="005E7492" w:rsidRDefault="00674BAA">
      <w:pPr>
        <w:rPr>
          <w:rFonts w:ascii="Times New Roman" w:hAnsi="Times New Roman" w:cs="Times New Roman"/>
        </w:rPr>
      </w:pPr>
      <w:r w:rsidRPr="005E7492">
        <w:rPr>
          <w:rFonts w:ascii="Times New Roman" w:hAnsi="Times New Roman" w:cs="Times New Roman"/>
        </w:rPr>
        <w:br w:type="page"/>
      </w:r>
    </w:p>
    <w:p w14:paraId="504D585D" w14:textId="02B4DF4E" w:rsidR="00D877CD" w:rsidRPr="005E7492" w:rsidRDefault="00826B22" w:rsidP="00213F93">
      <w:pPr>
        <w:jc w:val="center"/>
        <w:rPr>
          <w:rFonts w:ascii="Times New Roman" w:hAnsi="Times New Roman" w:cs="Times New Roman"/>
          <w:sz w:val="22"/>
          <w:szCs w:val="22"/>
        </w:rPr>
      </w:pPr>
      <w:r w:rsidRPr="005E7492">
        <w:rPr>
          <w:noProof/>
        </w:rPr>
        <w:lastRenderedPageBreak/>
        <w:drawing>
          <wp:inline distT="0" distB="0" distL="0" distR="0" wp14:anchorId="6FE760BD" wp14:editId="1A7735B7">
            <wp:extent cx="3933825" cy="2488156"/>
            <wp:effectExtent l="0" t="0" r="0" b="0"/>
            <wp:docPr id="1136" name="図 1136" descr="ダイアグラム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図 1136" descr="ダイアグラム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969" cy="24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2D1B9" w14:textId="1E77FC67" w:rsidR="00D877CD" w:rsidRPr="005E7492" w:rsidRDefault="00D877CD" w:rsidP="00D877CD">
      <w:pPr>
        <w:rPr>
          <w:rFonts w:ascii="Times New Roman" w:hAnsi="Times New Roman" w:cs="Times New Roman"/>
          <w:sz w:val="22"/>
          <w:szCs w:val="22"/>
        </w:rPr>
      </w:pPr>
      <w:r w:rsidRPr="005E7492">
        <w:rPr>
          <w:rFonts w:ascii="Times New Roman" w:hAnsi="Times New Roman" w:cs="Times New Roman"/>
          <w:b/>
          <w:bCs/>
          <w:sz w:val="22"/>
          <w:szCs w:val="22"/>
        </w:rPr>
        <w:t>Fig.</w:t>
      </w:r>
      <w:r w:rsidR="00F77419" w:rsidRPr="005E749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E7492">
        <w:rPr>
          <w:rFonts w:ascii="Times New Roman" w:hAnsi="Times New Roman" w:cs="Times New Roman"/>
          <w:b/>
          <w:bCs/>
          <w:sz w:val="22"/>
          <w:szCs w:val="22"/>
        </w:rPr>
        <w:t>S1</w:t>
      </w:r>
      <w:r w:rsidR="00F77419" w:rsidRPr="005E7492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5E7492">
        <w:rPr>
          <w:rFonts w:ascii="Times New Roman" w:hAnsi="Times New Roman" w:cs="Times New Roman"/>
          <w:sz w:val="22"/>
          <w:szCs w:val="22"/>
        </w:rPr>
        <w:t xml:space="preserve"> Molecular structure of </w:t>
      </w:r>
      <w:r w:rsidR="00F77419" w:rsidRPr="005E7492">
        <w:rPr>
          <w:rFonts w:ascii="Times New Roman" w:eastAsia="ＭＳ 明朝" w:hAnsi="Times New Roman"/>
          <w:bCs/>
          <w:kern w:val="2"/>
          <w:sz w:val="22"/>
          <w:szCs w:val="22"/>
        </w:rPr>
        <w:t>Bis[(12-crown-</w:t>
      </w:r>
      <w:proofErr w:type="gramStart"/>
      <w:r w:rsidR="00F77419" w:rsidRPr="005E7492">
        <w:rPr>
          <w:rFonts w:ascii="Times New Roman" w:eastAsia="ＭＳ 明朝" w:hAnsi="Times New Roman"/>
          <w:bCs/>
          <w:kern w:val="2"/>
          <w:sz w:val="22"/>
          <w:szCs w:val="22"/>
        </w:rPr>
        <w:t>4)methyl</w:t>
      </w:r>
      <w:proofErr w:type="gramEnd"/>
      <w:r w:rsidR="00F77419" w:rsidRPr="005E7492">
        <w:rPr>
          <w:rFonts w:ascii="Times New Roman" w:eastAsia="ＭＳ 明朝" w:hAnsi="Times New Roman"/>
          <w:bCs/>
          <w:kern w:val="2"/>
          <w:sz w:val="22"/>
          <w:szCs w:val="22"/>
        </w:rPr>
        <w:t xml:space="preserve">]2-dodecyl-2-methylmalonate (Bis(12-crown-4)), </w:t>
      </w:r>
      <w:r w:rsidR="00F77419" w:rsidRPr="005E7492">
        <w:rPr>
          <w:rFonts w:ascii="Times New Roman" w:hAnsi="Times New Roman" w:cs="Times New Roman"/>
          <w:bCs/>
          <w:sz w:val="22"/>
          <w:szCs w:val="22"/>
        </w:rPr>
        <w:t>Bis[(benzo-15-crown-5)-4-methyl]</w:t>
      </w:r>
      <w:proofErr w:type="spellStart"/>
      <w:r w:rsidR="00F77419" w:rsidRPr="005E7492">
        <w:rPr>
          <w:rFonts w:ascii="Times New Roman" w:hAnsi="Times New Roman" w:cs="Times New Roman"/>
          <w:bCs/>
          <w:sz w:val="22"/>
          <w:szCs w:val="22"/>
        </w:rPr>
        <w:t>pimelate</w:t>
      </w:r>
      <w:proofErr w:type="spellEnd"/>
      <w:r w:rsidR="009E7DA0" w:rsidRPr="005E749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F77419" w:rsidRPr="005E7492">
        <w:rPr>
          <w:rFonts w:ascii="Times New Roman" w:hAnsi="Times New Roman" w:cs="Times New Roman"/>
          <w:bCs/>
          <w:sz w:val="22"/>
          <w:szCs w:val="22"/>
        </w:rPr>
        <w:t>(Bis(benzo-15-crown-5))</w:t>
      </w:r>
      <w:r w:rsidRPr="005E7492">
        <w:rPr>
          <w:rFonts w:ascii="Times New Roman" w:eastAsia="ＭＳ 明朝" w:hAnsi="Times New Roman"/>
          <w:bCs/>
          <w:kern w:val="2"/>
          <w:sz w:val="22"/>
          <w:szCs w:val="22"/>
        </w:rPr>
        <w:t>, Calcium ionophore Ⅱ (ETH 129)</w:t>
      </w:r>
      <w:r w:rsidR="00826B22" w:rsidRPr="005E7492">
        <w:rPr>
          <w:rFonts w:ascii="Times New Roman" w:eastAsia="ＭＳ 明朝" w:hAnsi="Times New Roman"/>
          <w:bCs/>
          <w:kern w:val="2"/>
          <w:sz w:val="22"/>
          <w:szCs w:val="22"/>
        </w:rPr>
        <w:t xml:space="preserve"> and</w:t>
      </w:r>
      <w:r w:rsidRPr="005E7492">
        <w:rPr>
          <w:rFonts w:ascii="Times New Roman" w:eastAsia="ＭＳ 明朝" w:hAnsi="Times New Roman"/>
          <w:bCs/>
          <w:kern w:val="2"/>
          <w:sz w:val="22"/>
          <w:szCs w:val="22"/>
        </w:rPr>
        <w:t xml:space="preserve"> magnesium ionophore Ⅰ (ETH 1117).</w:t>
      </w:r>
    </w:p>
    <w:p w14:paraId="3DD21881" w14:textId="77777777" w:rsidR="00D877CD" w:rsidRPr="005E7492" w:rsidRDefault="00D877CD" w:rsidP="005865DB">
      <w:pPr>
        <w:jc w:val="left"/>
        <w:rPr>
          <w:rFonts w:ascii="Times New Roman" w:hAnsi="Times New Roman" w:cs="Times New Roman"/>
          <w:sz w:val="22"/>
          <w:szCs w:val="22"/>
        </w:rPr>
      </w:pPr>
      <w:bookmarkStart w:id="3" w:name="_GoBack"/>
      <w:bookmarkEnd w:id="3"/>
    </w:p>
    <w:p w14:paraId="19E7F859" w14:textId="1138EF9F" w:rsidR="0068251B" w:rsidRPr="005E7492" w:rsidRDefault="0068251B" w:rsidP="005865DB">
      <w:pPr>
        <w:jc w:val="left"/>
        <w:rPr>
          <w:rFonts w:ascii="Times New Roman" w:hAnsi="Times New Roman" w:cs="Times New Roman"/>
          <w:sz w:val="22"/>
          <w:szCs w:val="22"/>
        </w:rPr>
      </w:pPr>
      <w:r w:rsidRPr="005E7492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30268337" wp14:editId="46D76BD0">
            <wp:simplePos x="2266122" y="1288111"/>
            <wp:positionH relativeFrom="margin">
              <wp:align>center</wp:align>
            </wp:positionH>
            <wp:positionV relativeFrom="paragraph">
              <wp:align>top</wp:align>
            </wp:positionV>
            <wp:extent cx="3021480" cy="2684520"/>
            <wp:effectExtent l="0" t="0" r="7620" b="190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480" cy="268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45C8" w:rsidRPr="005E7492">
        <w:rPr>
          <w:rFonts w:ascii="Times New Roman" w:hAnsi="Times New Roman" w:cs="Times New Roman"/>
          <w:sz w:val="22"/>
          <w:szCs w:val="22"/>
        </w:rPr>
        <w:br w:type="textWrapping" w:clear="all"/>
      </w:r>
    </w:p>
    <w:p w14:paraId="23B0AB9F" w14:textId="5CDCE169" w:rsidR="003E4B44" w:rsidRPr="005E7492" w:rsidRDefault="00674BAA" w:rsidP="003E4B44">
      <w:pPr>
        <w:rPr>
          <w:rFonts w:ascii="Times New Roman" w:hAnsi="Times New Roman" w:cs="Times New Roman"/>
          <w:sz w:val="22"/>
          <w:szCs w:val="22"/>
        </w:rPr>
      </w:pPr>
      <w:r w:rsidRPr="005E7492">
        <w:rPr>
          <w:rFonts w:ascii="Times New Roman" w:hAnsi="Times New Roman" w:cs="Times New Roman"/>
          <w:b/>
          <w:bCs/>
          <w:sz w:val="22"/>
          <w:szCs w:val="22"/>
        </w:rPr>
        <w:t xml:space="preserve">Fig. </w:t>
      </w:r>
      <w:r w:rsidR="006A7D29" w:rsidRPr="005E7492">
        <w:rPr>
          <w:rFonts w:ascii="Times New Roman" w:hAnsi="Times New Roman" w:cs="Times New Roman"/>
          <w:b/>
          <w:bCs/>
          <w:sz w:val="22"/>
          <w:szCs w:val="22"/>
        </w:rPr>
        <w:t>S2</w:t>
      </w:r>
      <w:r w:rsidRPr="005E7492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5E7492">
        <w:rPr>
          <w:rFonts w:ascii="Times New Roman" w:hAnsi="Times New Roman" w:cs="Times New Roman"/>
          <w:sz w:val="22"/>
          <w:szCs w:val="22"/>
        </w:rPr>
        <w:t xml:space="preserve"> </w:t>
      </w:r>
      <w:r w:rsidR="0068251B" w:rsidRPr="005E7492">
        <w:rPr>
          <w:rFonts w:ascii="Times New Roman" w:hAnsi="Times New Roman" w:cs="Times New Roman"/>
          <w:sz w:val="22"/>
          <w:szCs w:val="22"/>
        </w:rPr>
        <w:t xml:space="preserve">(a) Photograph of dip-coating to prepare </w:t>
      </w:r>
      <w:r w:rsidR="00934B5B" w:rsidRPr="005E7492">
        <w:rPr>
          <w:rFonts w:ascii="Times New Roman" w:hAnsi="Times New Roman" w:cs="Times New Roman"/>
          <w:sz w:val="22"/>
          <w:szCs w:val="22"/>
        </w:rPr>
        <w:t xml:space="preserve">rod-shaped ion-selective electrode. </w:t>
      </w:r>
      <w:r w:rsidR="0068251B" w:rsidRPr="005E7492">
        <w:rPr>
          <w:rFonts w:ascii="Times New Roman" w:hAnsi="Times New Roman" w:cs="Times New Roman"/>
          <w:sz w:val="22"/>
          <w:szCs w:val="22"/>
        </w:rPr>
        <w:t xml:space="preserve">(b) Photograph of rod-shaped ion-selective electrode. </w:t>
      </w:r>
      <w:r w:rsidR="00934B5B" w:rsidRPr="005E7492">
        <w:rPr>
          <w:rFonts w:ascii="Times New Roman" w:hAnsi="Times New Roman" w:cs="Times New Roman"/>
          <w:sz w:val="22"/>
          <w:szCs w:val="22"/>
        </w:rPr>
        <w:t>Gel nail as non-conductor is coated to the Ag wire. The membrane containing ionophore is coated by dip coating.</w:t>
      </w:r>
      <w:r w:rsidR="002B0485" w:rsidRPr="005E7492">
        <w:rPr>
          <w:rFonts w:ascii="Times New Roman" w:hAnsi="Times New Roman" w:cs="Times New Roman"/>
          <w:sz w:val="22"/>
          <w:szCs w:val="22"/>
        </w:rPr>
        <w:t xml:space="preserve"> The composition of the membrane cocktails: ionophore (6%), PVC (30%), NPOE (58%) and TFPB (6%).</w:t>
      </w:r>
    </w:p>
    <w:p w14:paraId="6EEC9D38" w14:textId="06584D08" w:rsidR="003E4B44" w:rsidRPr="005E7492" w:rsidRDefault="003E4B44" w:rsidP="003E4B44">
      <w:pPr>
        <w:rPr>
          <w:rFonts w:ascii="Times New Roman" w:hAnsi="Times New Roman" w:cs="Times New Roman"/>
          <w:sz w:val="22"/>
          <w:szCs w:val="22"/>
        </w:rPr>
      </w:pPr>
    </w:p>
    <w:p w14:paraId="048FDDBD" w14:textId="1E3A471F" w:rsidR="003E4B44" w:rsidRPr="005E7492" w:rsidRDefault="003E4B44" w:rsidP="003E4B44">
      <w:pPr>
        <w:rPr>
          <w:rFonts w:ascii="Times New Roman" w:hAnsi="Times New Roman" w:cs="Times New Roman"/>
          <w:sz w:val="22"/>
          <w:szCs w:val="22"/>
        </w:rPr>
      </w:pPr>
    </w:p>
    <w:p w14:paraId="3CC7313A" w14:textId="40B8440E" w:rsidR="003E4B44" w:rsidRPr="005E7492" w:rsidRDefault="003E4B44" w:rsidP="003E4B44">
      <w:pPr>
        <w:rPr>
          <w:rFonts w:ascii="Times New Roman" w:hAnsi="Times New Roman" w:cs="Times New Roman"/>
          <w:sz w:val="22"/>
          <w:szCs w:val="22"/>
        </w:rPr>
      </w:pPr>
    </w:p>
    <w:p w14:paraId="78179996" w14:textId="77777777" w:rsidR="003E4B44" w:rsidRPr="005E7492" w:rsidRDefault="003E4B44">
      <w:pPr>
        <w:rPr>
          <w:rFonts w:ascii="Times New Roman" w:hAnsi="Times New Roman" w:cs="Times New Roman"/>
          <w:sz w:val="22"/>
          <w:szCs w:val="22"/>
        </w:rPr>
      </w:pPr>
    </w:p>
    <w:p w14:paraId="54A03529" w14:textId="558F2254" w:rsidR="00674BAA" w:rsidRPr="005E7492" w:rsidRDefault="00B141DC">
      <w:pPr>
        <w:jc w:val="center"/>
        <w:rPr>
          <w:rFonts w:ascii="Times New Roman" w:hAnsi="Times New Roman" w:cs="Times New Roman"/>
          <w:sz w:val="22"/>
          <w:szCs w:val="22"/>
        </w:rPr>
      </w:pPr>
      <w:r w:rsidRPr="005E7492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2D96BB41" wp14:editId="7E631043">
            <wp:extent cx="4853520" cy="423648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520" cy="423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AE5B9" w14:textId="290D30E2" w:rsidR="00674BAA" w:rsidRPr="005E7492" w:rsidRDefault="00674BAA">
      <w:pPr>
        <w:rPr>
          <w:rFonts w:ascii="Times New Roman" w:hAnsi="Times New Roman" w:cs="Times New Roman"/>
          <w:sz w:val="22"/>
          <w:szCs w:val="22"/>
        </w:rPr>
      </w:pPr>
      <w:r w:rsidRPr="005E7492">
        <w:rPr>
          <w:rFonts w:ascii="Times New Roman" w:hAnsi="Times New Roman" w:cs="Times New Roman"/>
          <w:b/>
          <w:bCs/>
          <w:sz w:val="22"/>
          <w:szCs w:val="22"/>
        </w:rPr>
        <w:t xml:space="preserve">Fig. </w:t>
      </w:r>
      <w:r w:rsidR="006A7D29" w:rsidRPr="005E7492">
        <w:rPr>
          <w:rFonts w:ascii="Times New Roman" w:hAnsi="Times New Roman" w:cs="Times New Roman"/>
          <w:b/>
          <w:bCs/>
          <w:sz w:val="22"/>
          <w:szCs w:val="22"/>
        </w:rPr>
        <w:t>S3</w:t>
      </w:r>
      <w:r w:rsidRPr="005E7492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934B5B" w:rsidRPr="005E749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bookmarkStart w:id="4" w:name="_Hlk101474138"/>
      <w:r w:rsidR="00934B5B" w:rsidRPr="005E7492">
        <w:rPr>
          <w:rFonts w:ascii="Times New Roman" w:hAnsi="Times New Roman" w:cs="Times New Roman"/>
          <w:sz w:val="22"/>
          <w:szCs w:val="22"/>
        </w:rPr>
        <w:t xml:space="preserve">The </w:t>
      </w:r>
      <w:r w:rsidR="00B141DC" w:rsidRPr="005E7492">
        <w:rPr>
          <w:rFonts w:ascii="Times New Roman" w:hAnsi="Times New Roman" w:cs="Times New Roman"/>
          <w:sz w:val="22"/>
          <w:szCs w:val="22"/>
        </w:rPr>
        <w:t>sensor performance: K</w:t>
      </w:r>
      <w:r w:rsidR="00B141DC" w:rsidRPr="005E7492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="00B141DC" w:rsidRPr="005E7492">
        <w:rPr>
          <w:rFonts w:ascii="Times New Roman" w:hAnsi="Times New Roman" w:cs="Times New Roman"/>
          <w:sz w:val="22"/>
          <w:szCs w:val="22"/>
        </w:rPr>
        <w:t xml:space="preserve"> sensor (a), Na</w:t>
      </w:r>
      <w:r w:rsidR="00B141DC" w:rsidRPr="005E7492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="00B141DC" w:rsidRPr="005E7492">
        <w:rPr>
          <w:rFonts w:ascii="Times New Roman" w:hAnsi="Times New Roman" w:cs="Times New Roman"/>
          <w:sz w:val="22"/>
          <w:szCs w:val="22"/>
        </w:rPr>
        <w:t xml:space="preserve"> sensor (b) and Ca</w:t>
      </w:r>
      <w:r w:rsidR="00B141DC" w:rsidRPr="005E7492">
        <w:rPr>
          <w:rFonts w:ascii="Times New Roman" w:hAnsi="Times New Roman" w:cs="Times New Roman"/>
          <w:sz w:val="22"/>
          <w:szCs w:val="22"/>
          <w:vertAlign w:val="superscript"/>
        </w:rPr>
        <w:t>2+</w:t>
      </w:r>
      <w:r w:rsidR="00B141DC" w:rsidRPr="005E7492">
        <w:rPr>
          <w:rFonts w:ascii="Times New Roman" w:hAnsi="Times New Roman" w:cs="Times New Roman"/>
          <w:sz w:val="22"/>
          <w:szCs w:val="22"/>
        </w:rPr>
        <w:t xml:space="preserve"> sensor. </w:t>
      </w:r>
      <w:r w:rsidR="003E4B44" w:rsidRPr="005E7492">
        <w:rPr>
          <w:rFonts w:ascii="Times New Roman" w:hAnsi="Times New Roman" w:cs="Times New Roman"/>
          <w:sz w:val="22"/>
          <w:szCs w:val="22"/>
        </w:rPr>
        <w:t>The composition of the membrane cocktails: ionophore (6%), PVC (30%), NPOE (58%) and TFPB (6%).</w:t>
      </w:r>
      <w:r w:rsidR="00F76751" w:rsidRPr="005E7492">
        <w:rPr>
          <w:rFonts w:ascii="Times New Roman" w:hAnsi="Times New Roman" w:cs="Times New Roman"/>
          <w:sz w:val="22"/>
          <w:szCs w:val="22"/>
        </w:rPr>
        <w:t xml:space="preserve"> These data were obtained by electrodes without </w:t>
      </w:r>
      <w:proofErr w:type="gramStart"/>
      <w:r w:rsidR="00F76751" w:rsidRPr="005E7492">
        <w:rPr>
          <w:rFonts w:ascii="Times New Roman" w:hAnsi="Times New Roman" w:cs="Times New Roman"/>
          <w:sz w:val="22"/>
          <w:szCs w:val="22"/>
        </w:rPr>
        <w:t>PEDOT:PSS</w:t>
      </w:r>
      <w:proofErr w:type="gramEnd"/>
      <w:r w:rsidR="00F76751" w:rsidRPr="005E7492">
        <w:rPr>
          <w:rFonts w:ascii="Times New Roman" w:hAnsi="Times New Roman" w:cs="Times New Roman"/>
          <w:sz w:val="22"/>
          <w:szCs w:val="22"/>
        </w:rPr>
        <w:t xml:space="preserve"> layers. </w:t>
      </w:r>
      <w:bookmarkEnd w:id="4"/>
    </w:p>
    <w:p w14:paraId="0CA5E39F" w14:textId="4FE7C78C" w:rsidR="00674BAA" w:rsidRPr="005E7492" w:rsidRDefault="00A2590E" w:rsidP="00A2590E">
      <w:pPr>
        <w:jc w:val="center"/>
        <w:rPr>
          <w:rFonts w:ascii="Times New Roman" w:hAnsi="Times New Roman" w:cs="Times New Roman"/>
          <w:sz w:val="22"/>
          <w:szCs w:val="22"/>
        </w:rPr>
      </w:pPr>
      <w:r w:rsidRPr="005E7492">
        <w:rPr>
          <w:noProof/>
        </w:rPr>
        <w:drawing>
          <wp:inline distT="0" distB="0" distL="0" distR="0" wp14:anchorId="79F52857" wp14:editId="3AA5BC5E">
            <wp:extent cx="3224185" cy="246816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76" cy="248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42426" w14:textId="073F97FA" w:rsidR="00674BAA" w:rsidRPr="005E7492" w:rsidRDefault="00674BAA">
      <w:pPr>
        <w:rPr>
          <w:rFonts w:ascii="Times New Roman" w:hAnsi="Times New Roman" w:cs="Times New Roman"/>
          <w:sz w:val="22"/>
          <w:szCs w:val="22"/>
        </w:rPr>
      </w:pPr>
      <w:r w:rsidRPr="005E7492">
        <w:rPr>
          <w:rFonts w:ascii="Times New Roman" w:hAnsi="Times New Roman" w:cs="Times New Roman"/>
          <w:b/>
          <w:bCs/>
          <w:sz w:val="22"/>
          <w:szCs w:val="22"/>
        </w:rPr>
        <w:t xml:space="preserve">Fig. </w:t>
      </w:r>
      <w:r w:rsidR="006A7D29" w:rsidRPr="005E7492">
        <w:rPr>
          <w:rFonts w:ascii="Times New Roman" w:hAnsi="Times New Roman" w:cs="Times New Roman"/>
          <w:b/>
          <w:bCs/>
          <w:sz w:val="22"/>
          <w:szCs w:val="22"/>
        </w:rPr>
        <w:t>S4</w:t>
      </w:r>
      <w:r w:rsidRPr="005E7492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A2590E" w:rsidRPr="005E7492">
        <w:rPr>
          <w:rFonts w:ascii="Times New Roman" w:hAnsi="Times New Roman" w:cs="Times New Roman"/>
          <w:sz w:val="22"/>
          <w:szCs w:val="22"/>
        </w:rPr>
        <w:t xml:space="preserve"> Long time measurement for observing potential drift of all-solid-state type electrode. The Ca</w:t>
      </w:r>
      <w:r w:rsidR="00A2590E" w:rsidRPr="005E7492">
        <w:rPr>
          <w:rFonts w:ascii="Times New Roman" w:hAnsi="Times New Roman" w:cs="Times New Roman"/>
          <w:sz w:val="22"/>
          <w:szCs w:val="22"/>
          <w:vertAlign w:val="superscript"/>
        </w:rPr>
        <w:t>2+</w:t>
      </w:r>
      <w:r w:rsidR="00A2590E" w:rsidRPr="005E7492">
        <w:rPr>
          <w:rFonts w:ascii="Times New Roman" w:hAnsi="Times New Roman" w:cs="Times New Roman"/>
          <w:sz w:val="22"/>
          <w:szCs w:val="22"/>
        </w:rPr>
        <w:t xml:space="preserve"> sensor was used.</w:t>
      </w:r>
      <w:r w:rsidR="003E4B44" w:rsidRPr="005E7492">
        <w:rPr>
          <w:rFonts w:ascii="Times New Roman" w:hAnsi="Times New Roman" w:cs="Times New Roman"/>
          <w:sz w:val="22"/>
          <w:szCs w:val="22"/>
        </w:rPr>
        <w:t xml:space="preserve"> The composition of the membrane cocktails: ionophore (6%), PVC (30%), NPOE (58%) and TFPB (6%).</w:t>
      </w:r>
    </w:p>
    <w:p w14:paraId="2D02CC0F" w14:textId="6DE6730C" w:rsidR="00674BAA" w:rsidRPr="005E7492" w:rsidRDefault="00674BAA" w:rsidP="00A2590E">
      <w:pPr>
        <w:jc w:val="center"/>
        <w:rPr>
          <w:rFonts w:ascii="Times New Roman" w:hAnsi="Times New Roman" w:cs="Times New Roman"/>
          <w:sz w:val="22"/>
          <w:szCs w:val="22"/>
        </w:rPr>
      </w:pPr>
      <w:r w:rsidRPr="005E7492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470A2139" wp14:editId="420CDECB">
            <wp:extent cx="4296204" cy="3005908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4329" cy="306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6FD19" w14:textId="3B0D053F" w:rsidR="00674BAA" w:rsidRDefault="00674BAA">
      <w:pPr>
        <w:rPr>
          <w:rFonts w:ascii="Times New Roman" w:hAnsi="Times New Roman" w:cs="Times New Roman"/>
          <w:sz w:val="22"/>
          <w:szCs w:val="22"/>
        </w:rPr>
      </w:pPr>
      <w:r w:rsidRPr="005E7492">
        <w:rPr>
          <w:rFonts w:ascii="Times New Roman" w:hAnsi="Times New Roman" w:cs="Times New Roman"/>
          <w:b/>
          <w:bCs/>
          <w:sz w:val="22"/>
          <w:szCs w:val="22"/>
        </w:rPr>
        <w:t xml:space="preserve">Fig. </w:t>
      </w:r>
      <w:r w:rsidR="006A7D29" w:rsidRPr="005E7492">
        <w:rPr>
          <w:rFonts w:ascii="Times New Roman" w:hAnsi="Times New Roman" w:cs="Times New Roman"/>
          <w:b/>
          <w:bCs/>
          <w:sz w:val="22"/>
          <w:szCs w:val="22"/>
        </w:rPr>
        <w:t>S5</w:t>
      </w:r>
      <w:r w:rsidRPr="005E7492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A2590E" w:rsidRPr="005E7492">
        <w:rPr>
          <w:rFonts w:ascii="Times New Roman" w:hAnsi="Times New Roman" w:cs="Times New Roman"/>
          <w:sz w:val="22"/>
          <w:szCs w:val="22"/>
        </w:rPr>
        <w:t>Relation between potential and temperature. The all-solid-state type Ca</w:t>
      </w:r>
      <w:r w:rsidR="00A2590E" w:rsidRPr="005E7492">
        <w:rPr>
          <w:rFonts w:ascii="Times New Roman" w:hAnsi="Times New Roman" w:cs="Times New Roman"/>
          <w:sz w:val="22"/>
          <w:szCs w:val="22"/>
          <w:vertAlign w:val="superscript"/>
        </w:rPr>
        <w:t>2+</w:t>
      </w:r>
      <w:r w:rsidR="00A2590E" w:rsidRPr="005E7492">
        <w:rPr>
          <w:rFonts w:ascii="Times New Roman" w:hAnsi="Times New Roman" w:cs="Times New Roman"/>
          <w:sz w:val="22"/>
          <w:szCs w:val="22"/>
        </w:rPr>
        <w:t xml:space="preserve"> sensor was used.</w:t>
      </w:r>
      <w:r w:rsidR="003E4B44" w:rsidRPr="005E7492">
        <w:rPr>
          <w:rFonts w:ascii="Times New Roman" w:hAnsi="Times New Roman" w:cs="Times New Roman"/>
          <w:sz w:val="22"/>
          <w:szCs w:val="22"/>
        </w:rPr>
        <w:t xml:space="preserve"> The composition of the membrane cocktails: ionophore (6%), PVC (30%), NPOE (58%) and TFPB (6%).</w:t>
      </w:r>
    </w:p>
    <w:p w14:paraId="302C43DC" w14:textId="678AB590" w:rsidR="0099487F" w:rsidRPr="0099487F" w:rsidRDefault="0099487F" w:rsidP="00213F93">
      <w:pPr>
        <w:ind w:left="840" w:hanging="840"/>
        <w:rPr>
          <w:rFonts w:ascii="Times New Roman" w:hAnsi="Times New Roman" w:cs="Times New Roman"/>
          <w:sz w:val="22"/>
          <w:szCs w:val="22"/>
        </w:rPr>
      </w:pPr>
    </w:p>
    <w:sectPr w:rsidR="0099487F" w:rsidRPr="009948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6F2C4" w14:textId="77777777" w:rsidR="00DA37CC" w:rsidRDefault="00DA37CC" w:rsidP="00934B5B">
      <w:r>
        <w:separator/>
      </w:r>
    </w:p>
  </w:endnote>
  <w:endnote w:type="continuationSeparator" w:id="0">
    <w:p w14:paraId="34A0A403" w14:textId="77777777" w:rsidR="00DA37CC" w:rsidRDefault="00DA37CC" w:rsidP="0093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lvetica Neue">
    <w:altName w:val="Arial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32014" w14:textId="77777777" w:rsidR="00DA37CC" w:rsidRDefault="00DA37CC" w:rsidP="00934B5B">
      <w:r>
        <w:separator/>
      </w:r>
    </w:p>
  </w:footnote>
  <w:footnote w:type="continuationSeparator" w:id="0">
    <w:p w14:paraId="45D6E73B" w14:textId="77777777" w:rsidR="00DA37CC" w:rsidRDefault="00DA37CC" w:rsidP="00934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KzsDAyNja1MDC2NDNW0lEKTi0uzszPAykwNKkFAAvMFdstAAAA"/>
    <w:docVar w:name="paperpile-doc-id" w:val="E919L166H457F241"/>
    <w:docVar w:name="paperpile-doc-name" w:val="Supporting Information 2.docx"/>
  </w:docVars>
  <w:rsids>
    <w:rsidRoot w:val="00674BAA"/>
    <w:rsid w:val="0000476A"/>
    <w:rsid w:val="00033B3B"/>
    <w:rsid w:val="00051C6D"/>
    <w:rsid w:val="000A22FF"/>
    <w:rsid w:val="000C2436"/>
    <w:rsid w:val="000D6845"/>
    <w:rsid w:val="000F0E46"/>
    <w:rsid w:val="00114FED"/>
    <w:rsid w:val="00153BFD"/>
    <w:rsid w:val="00176A36"/>
    <w:rsid w:val="00177575"/>
    <w:rsid w:val="001A1CDB"/>
    <w:rsid w:val="001B40CE"/>
    <w:rsid w:val="0020788F"/>
    <w:rsid w:val="00213F93"/>
    <w:rsid w:val="002B0485"/>
    <w:rsid w:val="002D2F48"/>
    <w:rsid w:val="002F78C1"/>
    <w:rsid w:val="00374A97"/>
    <w:rsid w:val="003E4B44"/>
    <w:rsid w:val="003E5669"/>
    <w:rsid w:val="00433B29"/>
    <w:rsid w:val="004C1684"/>
    <w:rsid w:val="004C18EA"/>
    <w:rsid w:val="004D3FCD"/>
    <w:rsid w:val="004D717D"/>
    <w:rsid w:val="0053697D"/>
    <w:rsid w:val="00577A99"/>
    <w:rsid w:val="005865DB"/>
    <w:rsid w:val="005E7492"/>
    <w:rsid w:val="00654246"/>
    <w:rsid w:val="00674BAA"/>
    <w:rsid w:val="0068251B"/>
    <w:rsid w:val="006A7D29"/>
    <w:rsid w:val="007255D9"/>
    <w:rsid w:val="007B1DFF"/>
    <w:rsid w:val="007F58E4"/>
    <w:rsid w:val="00826B22"/>
    <w:rsid w:val="008E506C"/>
    <w:rsid w:val="00934B5B"/>
    <w:rsid w:val="0098427C"/>
    <w:rsid w:val="0099442B"/>
    <w:rsid w:val="0099487F"/>
    <w:rsid w:val="009A065F"/>
    <w:rsid w:val="009C26E0"/>
    <w:rsid w:val="009E7DA0"/>
    <w:rsid w:val="00A2590E"/>
    <w:rsid w:val="00A8111D"/>
    <w:rsid w:val="00AA6B80"/>
    <w:rsid w:val="00AC64B5"/>
    <w:rsid w:val="00AE080E"/>
    <w:rsid w:val="00B141DC"/>
    <w:rsid w:val="00B80230"/>
    <w:rsid w:val="00B90B81"/>
    <w:rsid w:val="00BB4789"/>
    <w:rsid w:val="00C04CCF"/>
    <w:rsid w:val="00C500F5"/>
    <w:rsid w:val="00C646B8"/>
    <w:rsid w:val="00CD69B7"/>
    <w:rsid w:val="00D424BD"/>
    <w:rsid w:val="00D877CD"/>
    <w:rsid w:val="00DA37CC"/>
    <w:rsid w:val="00F011FB"/>
    <w:rsid w:val="00F76751"/>
    <w:rsid w:val="00F77419"/>
    <w:rsid w:val="00FA24FB"/>
    <w:rsid w:val="00FD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AC4323"/>
  <w15:chartTrackingRefBased/>
  <w15:docId w15:val="{595519E1-4D1D-4A22-8862-460AD78D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A99"/>
    <w:pPr>
      <w:widowControl w:val="0"/>
      <w:jc w:val="both"/>
    </w:pPr>
    <w:rPr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B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4B5B"/>
    <w:rPr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34B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4B5B"/>
    <w:rPr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C24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243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B80230"/>
    <w:pPr>
      <w:spacing w:line="360" w:lineRule="auto"/>
    </w:pPr>
    <w:rPr>
      <w:rFonts w:ascii="Times New Roman" w:eastAsia="ＭＳ 明朝" w:hAnsi="Times New Roman"/>
      <w:b/>
      <w:bCs/>
      <w:kern w:val="2"/>
      <w:sz w:val="21"/>
      <w:szCs w:val="21"/>
    </w:rPr>
  </w:style>
  <w:style w:type="table" w:styleId="aa">
    <w:name w:val="Table Grid"/>
    <w:basedOn w:val="a1"/>
    <w:uiPriority w:val="39"/>
    <w:rsid w:val="00B80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B88F4-D155-400D-9C99-CB06749E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T20200050920</dc:creator>
  <cp:keywords/>
  <dc:description/>
  <cp:lastModifiedBy>mizuhata</cp:lastModifiedBy>
  <cp:revision>2</cp:revision>
  <dcterms:created xsi:type="dcterms:W3CDTF">2022-05-26T09:51:00Z</dcterms:created>
  <dcterms:modified xsi:type="dcterms:W3CDTF">2022-05-26T09:51:00Z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